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08573" w14:textId="77777777" w:rsidR="00AF1F7F" w:rsidRDefault="00AF1F7F">
      <w:pPr>
        <w:rPr>
          <w:b/>
          <w:sz w:val="28"/>
          <w:szCs w:val="28"/>
        </w:rPr>
      </w:pPr>
    </w:p>
    <w:tbl>
      <w:tblPr>
        <w:tblW w:w="14456" w:type="dxa"/>
        <w:tblInd w:w="426" w:type="dxa"/>
        <w:tblLook w:val="01E0" w:firstRow="1" w:lastRow="1" w:firstColumn="1" w:lastColumn="1" w:noHBand="0" w:noVBand="0"/>
      </w:tblPr>
      <w:tblGrid>
        <w:gridCol w:w="5244"/>
        <w:gridCol w:w="9212"/>
      </w:tblGrid>
      <w:tr w:rsidR="00AF1F7F" w:rsidRPr="00DC4D9C" w14:paraId="79B599C8" w14:textId="77777777" w:rsidTr="00F97DF1">
        <w:trPr>
          <w:trHeight w:val="1378"/>
        </w:trPr>
        <w:tc>
          <w:tcPr>
            <w:tcW w:w="5244" w:type="dxa"/>
          </w:tcPr>
          <w:p w14:paraId="60BC89E8" w14:textId="77777777" w:rsidR="00AF1F7F" w:rsidRPr="00DC4D9C" w:rsidRDefault="00AF1F7F" w:rsidP="00BD4361">
            <w:pPr>
              <w:widowControl w:val="0"/>
              <w:ind w:left="-108" w:right="-108"/>
              <w:jc w:val="center"/>
              <w:rPr>
                <w:rFonts w:eastAsia="MS Mincho"/>
                <w:spacing w:val="-12"/>
                <w:sz w:val="26"/>
                <w:szCs w:val="26"/>
              </w:rPr>
            </w:pPr>
            <w:r w:rsidRPr="00DC4D9C">
              <w:rPr>
                <w:rFonts w:eastAsia="MS Mincho"/>
                <w:spacing w:val="-12"/>
                <w:sz w:val="26"/>
                <w:szCs w:val="26"/>
              </w:rPr>
              <w:t xml:space="preserve">ỦY BAN NHÂN DÂN </w:t>
            </w:r>
          </w:p>
          <w:p w14:paraId="3C03704F" w14:textId="77777777" w:rsidR="00AF1F7F" w:rsidRPr="00DC4D9C" w:rsidRDefault="00AF1F7F" w:rsidP="00BD4361">
            <w:pPr>
              <w:widowControl w:val="0"/>
              <w:ind w:left="-108" w:right="-108"/>
              <w:jc w:val="center"/>
              <w:rPr>
                <w:rFonts w:eastAsia="MS Mincho"/>
                <w:spacing w:val="-12"/>
                <w:sz w:val="26"/>
                <w:szCs w:val="26"/>
              </w:rPr>
            </w:pPr>
            <w:r w:rsidRPr="00DC4D9C">
              <w:rPr>
                <w:rFonts w:eastAsia="MS Mincho"/>
                <w:spacing w:val="-12"/>
                <w:sz w:val="26"/>
                <w:szCs w:val="26"/>
              </w:rPr>
              <w:t>THÀNH PHỐ HỒ CHÍ MINH</w:t>
            </w:r>
          </w:p>
          <w:p w14:paraId="6AF8572B" w14:textId="77777777" w:rsidR="00AF1F7F" w:rsidRPr="00DC4D9C" w:rsidRDefault="00AF1F7F" w:rsidP="00BD4361">
            <w:pPr>
              <w:widowControl w:val="0"/>
              <w:ind w:left="-108" w:right="-108"/>
              <w:jc w:val="center"/>
              <w:rPr>
                <w:rFonts w:eastAsia="MS Mincho"/>
                <w:b/>
                <w:spacing w:val="-12"/>
                <w:sz w:val="26"/>
                <w:szCs w:val="26"/>
              </w:rPr>
            </w:pPr>
            <w:r w:rsidRPr="00DC4D9C">
              <w:rPr>
                <w:rFonts w:eastAsia="MS Mincho"/>
                <w:b/>
                <w:spacing w:val="-12"/>
                <w:sz w:val="26"/>
                <w:szCs w:val="26"/>
              </w:rPr>
              <w:t xml:space="preserve">SỞ </w:t>
            </w:r>
            <w:r>
              <w:rPr>
                <w:rFonts w:eastAsia="MS Mincho"/>
                <w:b/>
                <w:spacing w:val="-12"/>
                <w:sz w:val="26"/>
                <w:szCs w:val="26"/>
              </w:rPr>
              <w:t>KHOA HỌC VÀ CÔNG NGHỆ</w:t>
            </w:r>
          </w:p>
          <w:p w14:paraId="54350FF8" w14:textId="77777777" w:rsidR="00AF1F7F" w:rsidRPr="00AF1F7F" w:rsidRDefault="00AF1F7F" w:rsidP="00AF1F7F">
            <w:pPr>
              <w:widowControl w:val="0"/>
              <w:jc w:val="center"/>
              <w:rPr>
                <w:rFonts w:eastAsia="MS Mincho"/>
                <w:sz w:val="26"/>
                <w:szCs w:val="26"/>
              </w:rPr>
            </w:pPr>
            <w:r>
              <w:rPr>
                <w:rFonts w:eastAsia="MS Mincho"/>
                <w:b/>
                <w:noProof/>
                <w:spacing w:val="-8"/>
                <w:sz w:val="26"/>
                <w:szCs w:val="26"/>
              </w:rPr>
              <mc:AlternateContent>
                <mc:Choice Requires="wps">
                  <w:drawing>
                    <wp:anchor distT="4294967295" distB="4294967295" distL="114300" distR="114300" simplePos="0" relativeHeight="251663360" behindDoc="0" locked="0" layoutInCell="1" allowOverlap="1" wp14:anchorId="7D2E0423" wp14:editId="69619F49">
                      <wp:simplePos x="0" y="0"/>
                      <wp:positionH relativeFrom="column">
                        <wp:posOffset>1033145</wp:posOffset>
                      </wp:positionH>
                      <wp:positionV relativeFrom="paragraph">
                        <wp:posOffset>114935</wp:posOffset>
                      </wp:positionV>
                      <wp:extent cx="10287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2F22D9EC" id="Straight Connector 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35pt,9.05pt" to="162.3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9e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Syfzpx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"/>
                  </w:pict>
                </mc:Fallback>
              </mc:AlternateContent>
            </w:r>
          </w:p>
        </w:tc>
        <w:tc>
          <w:tcPr>
            <w:tcW w:w="9212" w:type="dxa"/>
          </w:tcPr>
          <w:p w14:paraId="12B286F8" w14:textId="77777777" w:rsidR="00AF1F7F" w:rsidRPr="00DC4D9C" w:rsidRDefault="00AF1F7F" w:rsidP="00BD4361">
            <w:pPr>
              <w:widowControl w:val="0"/>
              <w:ind w:left="-108" w:right="-108"/>
              <w:jc w:val="center"/>
              <w:rPr>
                <w:rFonts w:eastAsia="MS Mincho"/>
                <w:b/>
                <w:spacing w:val="-12"/>
                <w:sz w:val="26"/>
                <w:szCs w:val="26"/>
              </w:rPr>
            </w:pPr>
            <w:r w:rsidRPr="00DC4D9C">
              <w:rPr>
                <w:rFonts w:eastAsia="MS Mincho"/>
                <w:b/>
                <w:spacing w:val="-12"/>
                <w:sz w:val="26"/>
                <w:szCs w:val="26"/>
              </w:rPr>
              <w:t>CỘNG HÒA XÃ HỘI CHỦ NGHĨA VIỆT NAM</w:t>
            </w:r>
          </w:p>
          <w:p w14:paraId="65F0A4D1" w14:textId="77777777" w:rsidR="00AF1F7F" w:rsidRPr="00E35312" w:rsidRDefault="00AF1F7F" w:rsidP="00BD4361">
            <w:pPr>
              <w:widowControl w:val="0"/>
              <w:ind w:left="-108" w:right="-108"/>
              <w:jc w:val="center"/>
              <w:rPr>
                <w:rFonts w:eastAsia="MS Mincho"/>
                <w:b/>
                <w:spacing w:val="-12"/>
                <w:sz w:val="28"/>
                <w:szCs w:val="28"/>
              </w:rPr>
            </w:pPr>
            <w:r w:rsidRPr="00E35312">
              <w:rPr>
                <w:rFonts w:eastAsia="MS Mincho"/>
                <w:b/>
                <w:spacing w:val="-12"/>
                <w:sz w:val="28"/>
                <w:szCs w:val="28"/>
              </w:rPr>
              <w:t>Độc lập - Tự do - Hạnh phúc</w:t>
            </w:r>
          </w:p>
          <w:p w14:paraId="5BEFE620" w14:textId="77777777" w:rsidR="00197BCB" w:rsidRDefault="00AF1F7F" w:rsidP="00AF1F7F">
            <w:pPr>
              <w:widowControl w:val="0"/>
              <w:jc w:val="center"/>
              <w:rPr>
                <w:rFonts w:eastAsia="MS Mincho"/>
                <w:b/>
                <w:sz w:val="26"/>
                <w:szCs w:val="26"/>
              </w:rPr>
            </w:pPr>
            <w:r>
              <w:rPr>
                <w:rFonts w:eastAsia="MS Mincho"/>
                <w:b/>
                <w:noProof/>
                <w:sz w:val="26"/>
                <w:szCs w:val="26"/>
              </w:rPr>
              <mc:AlternateContent>
                <mc:Choice Requires="wps">
                  <w:drawing>
                    <wp:anchor distT="4294967295" distB="4294967295" distL="114300" distR="114300" simplePos="0" relativeHeight="251664384" behindDoc="0" locked="0" layoutInCell="1" allowOverlap="1" wp14:anchorId="61289500" wp14:editId="6CE906E6">
                      <wp:simplePos x="0" y="0"/>
                      <wp:positionH relativeFrom="column">
                        <wp:posOffset>1921510</wp:posOffset>
                      </wp:positionH>
                      <wp:positionV relativeFrom="paragraph">
                        <wp:posOffset>40640</wp:posOffset>
                      </wp:positionV>
                      <wp:extent cx="1952625" cy="0"/>
                      <wp:effectExtent l="0" t="0" r="9525"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7E20A4FF"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1.3pt,3.2pt" to="305.0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7IMGwIAADY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"/>
                  </w:pict>
                </mc:Fallback>
              </mc:AlternateContent>
            </w:r>
          </w:p>
          <w:p w14:paraId="1D5C51AA" w14:textId="7291876C" w:rsidR="00AF1F7F" w:rsidRPr="00197BCB" w:rsidRDefault="00197BCB" w:rsidP="00F97DF1">
            <w:pPr>
              <w:jc w:val="center"/>
              <w:rPr>
                <w:rFonts w:eastAsia="MS Mincho"/>
                <w:i/>
                <w:sz w:val="26"/>
                <w:szCs w:val="26"/>
              </w:rPr>
            </w:pPr>
            <w:r w:rsidRPr="00197BCB">
              <w:rPr>
                <w:rFonts w:eastAsia="MS Mincho"/>
                <w:i/>
                <w:sz w:val="26"/>
                <w:szCs w:val="26"/>
              </w:rPr>
              <w:t xml:space="preserve">Thành phố Hồ Chí Minh, ngày         tháng </w:t>
            </w:r>
            <w:r w:rsidR="00FE019F">
              <w:rPr>
                <w:rFonts w:eastAsia="MS Mincho"/>
                <w:i/>
                <w:sz w:val="26"/>
                <w:szCs w:val="26"/>
              </w:rPr>
              <w:t xml:space="preserve">    </w:t>
            </w:r>
            <w:r w:rsidRPr="00197BCB">
              <w:rPr>
                <w:rFonts w:eastAsia="MS Mincho"/>
                <w:i/>
                <w:sz w:val="26"/>
                <w:szCs w:val="26"/>
              </w:rPr>
              <w:t xml:space="preserve"> năm 2026</w:t>
            </w:r>
          </w:p>
        </w:tc>
      </w:tr>
    </w:tbl>
    <w:p w14:paraId="216676A4" w14:textId="77777777" w:rsidR="00E54374" w:rsidRDefault="00E54374" w:rsidP="00FE019F">
      <w:pPr>
        <w:rPr>
          <w:b/>
          <w:sz w:val="28"/>
          <w:szCs w:val="28"/>
        </w:rPr>
      </w:pPr>
    </w:p>
    <w:p w14:paraId="44D0D9EF" w14:textId="77777777" w:rsidR="00354E7A" w:rsidRDefault="00354E7A" w:rsidP="00354E7A">
      <w:pPr>
        <w:autoSpaceDE w:val="0"/>
        <w:autoSpaceDN w:val="0"/>
        <w:adjustRightInd w:val="0"/>
        <w:spacing w:before="120"/>
        <w:jc w:val="center"/>
        <w:rPr>
          <w:b/>
          <w:bCs/>
          <w:sz w:val="28"/>
          <w:szCs w:val="28"/>
        </w:rPr>
      </w:pPr>
      <w:r w:rsidRPr="00FB271B">
        <w:rPr>
          <w:b/>
          <w:bCs/>
          <w:sz w:val="28"/>
          <w:szCs w:val="28"/>
          <w:lang w:val="en"/>
        </w:rPr>
        <w:t>B</w:t>
      </w:r>
      <w:r w:rsidRPr="00FB271B">
        <w:rPr>
          <w:b/>
          <w:bCs/>
          <w:sz w:val="28"/>
          <w:szCs w:val="28"/>
        </w:rPr>
        <w:t>ẢN</w:t>
      </w:r>
      <w:r>
        <w:rPr>
          <w:b/>
          <w:bCs/>
          <w:sz w:val="28"/>
          <w:szCs w:val="28"/>
        </w:rPr>
        <w:t>G</w:t>
      </w:r>
      <w:r w:rsidRPr="00FB271B">
        <w:rPr>
          <w:b/>
          <w:bCs/>
          <w:sz w:val="28"/>
          <w:szCs w:val="28"/>
        </w:rPr>
        <w:t xml:space="preserve"> SO SÁNH, THUYẾT MINH DỰ THẢO VĂN BẢN QUY PHẠM PHÁP LUẬT SỬA ĐỔI, BỔ SUNG</w:t>
      </w:r>
      <w:r>
        <w:rPr>
          <w:b/>
          <w:bCs/>
          <w:sz w:val="28"/>
          <w:szCs w:val="28"/>
        </w:rPr>
        <w:t xml:space="preserve"> </w:t>
      </w:r>
    </w:p>
    <w:p w14:paraId="7976C662" w14:textId="6696DE09" w:rsidR="00354E7A" w:rsidRDefault="00354E7A" w:rsidP="00354E7A">
      <w:pPr>
        <w:autoSpaceDE w:val="0"/>
        <w:autoSpaceDN w:val="0"/>
        <w:adjustRightInd w:val="0"/>
        <w:jc w:val="center"/>
        <w:rPr>
          <w:b/>
          <w:bCs/>
          <w:sz w:val="28"/>
          <w:szCs w:val="28"/>
        </w:rPr>
      </w:pPr>
      <w:r>
        <w:rPr>
          <w:b/>
          <w:bCs/>
          <w:sz w:val="28"/>
          <w:szCs w:val="28"/>
        </w:rPr>
        <w:t xml:space="preserve">ĐIỀU 4 QUY ĐỊNH CHỨC NĂNG, NHIỆM VỤ, QUYỀN HẠN VÀ CƠ CẤU TỔ CHỨC CỦA </w:t>
      </w:r>
    </w:p>
    <w:p w14:paraId="1E727F56" w14:textId="77777777" w:rsidR="00354E7A" w:rsidRDefault="00354E7A" w:rsidP="00354E7A">
      <w:pPr>
        <w:autoSpaceDE w:val="0"/>
        <w:autoSpaceDN w:val="0"/>
        <w:adjustRightInd w:val="0"/>
        <w:jc w:val="center"/>
        <w:rPr>
          <w:b/>
          <w:bCs/>
          <w:sz w:val="28"/>
          <w:szCs w:val="28"/>
        </w:rPr>
      </w:pPr>
      <w:r>
        <w:rPr>
          <w:b/>
          <w:bCs/>
          <w:sz w:val="28"/>
          <w:szCs w:val="28"/>
        </w:rPr>
        <w:t xml:space="preserve">SỞ KHOA HỌC VÀ CÔNG NGHỆ </w:t>
      </w:r>
      <w:r w:rsidRPr="00FB271B">
        <w:rPr>
          <w:b/>
          <w:bCs/>
          <w:sz w:val="28"/>
          <w:szCs w:val="28"/>
        </w:rPr>
        <w:t xml:space="preserve">VỚI </w:t>
      </w:r>
      <w:r>
        <w:rPr>
          <w:b/>
          <w:bCs/>
          <w:sz w:val="28"/>
          <w:szCs w:val="28"/>
        </w:rPr>
        <w:t>QUY ĐỊNH CHỨC NĂNG, NHIỆM VỤ, QUYỀN HẠN VÀ CƠ CẤU TỔ CHỨC CỦA SỞ KHOA HỌC VÀ CÔNG NGHỆ</w:t>
      </w:r>
      <w:r w:rsidRPr="00FB271B">
        <w:rPr>
          <w:b/>
          <w:bCs/>
          <w:sz w:val="28"/>
          <w:szCs w:val="28"/>
        </w:rPr>
        <w:t xml:space="preserve"> </w:t>
      </w:r>
      <w:r>
        <w:rPr>
          <w:b/>
          <w:bCs/>
          <w:sz w:val="28"/>
          <w:szCs w:val="28"/>
        </w:rPr>
        <w:t xml:space="preserve">THEO QUYẾT ĐỊNH SỐ 08/2025/QĐ-UBND </w:t>
      </w:r>
    </w:p>
    <w:p w14:paraId="4B8CF347" w14:textId="795DCC46" w:rsidR="00354E7A" w:rsidRDefault="00354E7A" w:rsidP="00354E7A">
      <w:pPr>
        <w:autoSpaceDE w:val="0"/>
        <w:autoSpaceDN w:val="0"/>
        <w:adjustRightInd w:val="0"/>
        <w:jc w:val="center"/>
        <w:rPr>
          <w:b/>
          <w:bCs/>
          <w:sz w:val="28"/>
          <w:szCs w:val="28"/>
        </w:rPr>
      </w:pPr>
      <w:r>
        <w:rPr>
          <w:b/>
          <w:bCs/>
          <w:sz w:val="28"/>
          <w:szCs w:val="28"/>
        </w:rPr>
        <w:t xml:space="preserve">NGÀY 01 THÁNG 7  NĂM 2025 CỦA ỦY BAN  NHÂN DÂN THÀNH PHỐ </w:t>
      </w:r>
    </w:p>
    <w:p w14:paraId="46223D30" w14:textId="308C740D" w:rsidR="00F97DF1" w:rsidRPr="00354E7A" w:rsidRDefault="00F97DF1" w:rsidP="00354E7A">
      <w:pPr>
        <w:autoSpaceDE w:val="0"/>
        <w:autoSpaceDN w:val="0"/>
        <w:adjustRightInd w:val="0"/>
        <w:jc w:val="center"/>
        <w:rPr>
          <w:b/>
          <w:bCs/>
          <w:sz w:val="28"/>
          <w:szCs w:val="28"/>
        </w:rPr>
      </w:pPr>
      <w:r w:rsidRPr="00F97DF1">
        <w:rPr>
          <w:i/>
          <w:sz w:val="28"/>
          <w:szCs w:val="28"/>
        </w:rPr>
        <w:t xml:space="preserve">(Ban hành kèm theo Tờ trình số                /TTr-SKHCN ngày        tháng </w:t>
      </w:r>
      <w:r w:rsidR="00FE019F">
        <w:rPr>
          <w:i/>
          <w:sz w:val="28"/>
          <w:szCs w:val="28"/>
        </w:rPr>
        <w:t xml:space="preserve">   </w:t>
      </w:r>
      <w:r w:rsidRPr="00F97DF1">
        <w:rPr>
          <w:i/>
          <w:sz w:val="28"/>
          <w:szCs w:val="28"/>
        </w:rPr>
        <w:t xml:space="preserve"> năm 2026 của Sở Khoa học và Công nghệ)</w:t>
      </w:r>
    </w:p>
    <w:p w14:paraId="2A923720" w14:textId="77777777" w:rsidR="00197BCB" w:rsidRPr="00C56FFF" w:rsidRDefault="00197BCB" w:rsidP="00197BCB">
      <w:pPr>
        <w:jc w:val="center"/>
        <w:rPr>
          <w:sz w:val="28"/>
          <w:szCs w:val="28"/>
          <w:lang w:val="vi-VN"/>
        </w:rPr>
      </w:pPr>
      <w:r w:rsidRPr="00C56FFF">
        <w:rPr>
          <w:noProof/>
          <w:sz w:val="28"/>
          <w:szCs w:val="28"/>
        </w:rPr>
        <mc:AlternateContent>
          <mc:Choice Requires="wps">
            <w:drawing>
              <wp:anchor distT="0" distB="0" distL="114300" distR="114300" simplePos="0" relativeHeight="251666432" behindDoc="0" locked="0" layoutInCell="1" allowOverlap="1" wp14:anchorId="492C37AC" wp14:editId="3F84DBC9">
                <wp:simplePos x="0" y="0"/>
                <wp:positionH relativeFrom="margin">
                  <wp:posOffset>3517900</wp:posOffset>
                </wp:positionH>
                <wp:positionV relativeFrom="paragraph">
                  <wp:posOffset>114300</wp:posOffset>
                </wp:positionV>
                <wp:extent cx="1765189" cy="7952"/>
                <wp:effectExtent l="0" t="0" r="26035" b="304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65189" cy="79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7BC7CA" id="Straight Connector 3" o:spid="_x0000_s1026" style="position:absolute;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77pt,9pt" to="416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">
                <w10:wrap anchorx="margin"/>
              </v:line>
            </w:pict>
          </mc:Fallback>
        </mc:AlternateContent>
      </w:r>
    </w:p>
    <w:p w14:paraId="4659948D" w14:textId="77777777" w:rsidR="00E54374" w:rsidRDefault="00E54374" w:rsidP="0063320A">
      <w:pPr>
        <w:jc w:val="center"/>
        <w:rPr>
          <w:b/>
          <w:sz w:val="28"/>
          <w:szCs w:val="28"/>
        </w:rPr>
      </w:pPr>
    </w:p>
    <w:tbl>
      <w:tblPr>
        <w:tblW w:w="1477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0"/>
        <w:gridCol w:w="4991"/>
        <w:gridCol w:w="4819"/>
        <w:gridCol w:w="4282"/>
      </w:tblGrid>
      <w:tr w:rsidR="00354E7A" w:rsidRPr="00C40720" w14:paraId="677CA339" w14:textId="77777777" w:rsidTr="00354E7A">
        <w:trPr>
          <w:tblHeader/>
        </w:trPr>
        <w:tc>
          <w:tcPr>
            <w:tcW w:w="680" w:type="dxa"/>
            <w:vAlign w:val="center"/>
          </w:tcPr>
          <w:p w14:paraId="7A7DEAAE" w14:textId="77777777" w:rsidR="00354E7A" w:rsidRPr="00803285" w:rsidRDefault="00354E7A" w:rsidP="0054557F">
            <w:pPr>
              <w:pStyle w:val="BodyTextIndent"/>
              <w:spacing w:after="0"/>
              <w:ind w:left="0"/>
              <w:jc w:val="center"/>
              <w:rPr>
                <w:b/>
                <w:color w:val="000000"/>
                <w:sz w:val="28"/>
                <w:szCs w:val="28"/>
              </w:rPr>
            </w:pPr>
            <w:r>
              <w:rPr>
                <w:b/>
                <w:color w:val="000000"/>
                <w:sz w:val="28"/>
                <w:szCs w:val="28"/>
              </w:rPr>
              <w:t>STT</w:t>
            </w:r>
          </w:p>
        </w:tc>
        <w:tc>
          <w:tcPr>
            <w:tcW w:w="4991" w:type="dxa"/>
            <w:vAlign w:val="center"/>
          </w:tcPr>
          <w:p w14:paraId="4BA11AE2" w14:textId="18FDDFB3" w:rsidR="00354E7A" w:rsidRPr="00803285" w:rsidRDefault="00354E7A" w:rsidP="0054557F">
            <w:pPr>
              <w:pStyle w:val="BodyTextIndent"/>
              <w:spacing w:after="0"/>
              <w:ind w:left="0"/>
              <w:jc w:val="center"/>
              <w:rPr>
                <w:b/>
                <w:color w:val="000000"/>
                <w:sz w:val="28"/>
                <w:szCs w:val="28"/>
              </w:rPr>
            </w:pPr>
            <w:r w:rsidRPr="00FB271B">
              <w:rPr>
                <w:b/>
                <w:bCs/>
                <w:sz w:val="28"/>
                <w:szCs w:val="28"/>
                <w:lang w:val="en"/>
              </w:rPr>
              <w:t>VĂN B</w:t>
            </w:r>
            <w:r w:rsidRPr="00FB271B">
              <w:rPr>
                <w:b/>
                <w:bCs/>
                <w:sz w:val="28"/>
                <w:szCs w:val="28"/>
              </w:rPr>
              <w:t>ẢN QUY PHẠM PHÁP LUẬT HIỆN HÀNH (</w:t>
            </w:r>
            <w:r>
              <w:rPr>
                <w:b/>
                <w:bCs/>
                <w:sz w:val="28"/>
                <w:szCs w:val="28"/>
              </w:rPr>
              <w:t>QUYẾT ĐỊNH SỐ 08/2025/QĐ-UBND)</w:t>
            </w:r>
          </w:p>
        </w:tc>
        <w:tc>
          <w:tcPr>
            <w:tcW w:w="4819" w:type="dxa"/>
            <w:vAlign w:val="center"/>
          </w:tcPr>
          <w:p w14:paraId="7E912BBC" w14:textId="588744B3" w:rsidR="00354E7A" w:rsidRDefault="00354E7A" w:rsidP="0054557F">
            <w:pPr>
              <w:pStyle w:val="BodyTextIndent"/>
              <w:spacing w:after="0"/>
              <w:ind w:left="38" w:hanging="38"/>
              <w:jc w:val="center"/>
              <w:rPr>
                <w:b/>
                <w:color w:val="000000"/>
                <w:sz w:val="28"/>
                <w:szCs w:val="28"/>
              </w:rPr>
            </w:pPr>
            <w:r w:rsidRPr="00FB271B">
              <w:rPr>
                <w:b/>
                <w:bCs/>
                <w:sz w:val="28"/>
                <w:szCs w:val="28"/>
                <w:lang w:val="en"/>
              </w:rPr>
              <w:t>D</w:t>
            </w:r>
            <w:r w:rsidRPr="00FB271B">
              <w:rPr>
                <w:b/>
                <w:bCs/>
                <w:sz w:val="28"/>
                <w:szCs w:val="28"/>
              </w:rPr>
              <w:t>Ự THẢO VĂN BẢN QUY PHẠM PHÁP LUẬT SỬA ĐỔI, BỔ SUNG</w:t>
            </w:r>
            <w:r>
              <w:rPr>
                <w:b/>
                <w:bCs/>
                <w:sz w:val="28"/>
                <w:szCs w:val="28"/>
              </w:rPr>
              <w:t xml:space="preserve"> ĐIỀU 5 QUYẾT ĐỊNH SỐ 08/2025/QĐ-UBND</w:t>
            </w:r>
          </w:p>
        </w:tc>
        <w:tc>
          <w:tcPr>
            <w:tcW w:w="4282" w:type="dxa"/>
            <w:vAlign w:val="center"/>
          </w:tcPr>
          <w:p w14:paraId="2247D11F" w14:textId="13F0F682" w:rsidR="00354E7A" w:rsidRDefault="00354E7A" w:rsidP="0054557F">
            <w:pPr>
              <w:pStyle w:val="BodyTextIndent"/>
              <w:spacing w:after="0"/>
              <w:ind w:left="38" w:hanging="38"/>
              <w:jc w:val="center"/>
              <w:rPr>
                <w:b/>
                <w:color w:val="000000"/>
                <w:sz w:val="28"/>
                <w:szCs w:val="28"/>
              </w:rPr>
            </w:pPr>
            <w:r w:rsidRPr="00FB271B">
              <w:rPr>
                <w:b/>
                <w:bCs/>
                <w:sz w:val="28"/>
                <w:szCs w:val="28"/>
                <w:lang w:val="en"/>
              </w:rPr>
              <w:t>THUY</w:t>
            </w:r>
            <w:r w:rsidRPr="00FB271B">
              <w:rPr>
                <w:b/>
                <w:bCs/>
                <w:sz w:val="28"/>
                <w:szCs w:val="28"/>
              </w:rPr>
              <w:t>ẾT MINH</w:t>
            </w:r>
          </w:p>
        </w:tc>
      </w:tr>
      <w:tr w:rsidR="00A02761" w:rsidRPr="00C40720" w14:paraId="2602AD0B" w14:textId="77777777" w:rsidTr="00354E7A">
        <w:tc>
          <w:tcPr>
            <w:tcW w:w="680" w:type="dxa"/>
          </w:tcPr>
          <w:p w14:paraId="338EB925" w14:textId="54052289" w:rsidR="00A02761" w:rsidRPr="00803285" w:rsidRDefault="00A02761" w:rsidP="00A02761">
            <w:pPr>
              <w:pStyle w:val="BodyTextIndent"/>
              <w:spacing w:before="120" w:line="288" w:lineRule="auto"/>
              <w:ind w:left="0"/>
              <w:jc w:val="center"/>
              <w:rPr>
                <w:color w:val="000000"/>
                <w:sz w:val="28"/>
                <w:szCs w:val="28"/>
              </w:rPr>
            </w:pPr>
            <w:r>
              <w:rPr>
                <w:color w:val="000000"/>
                <w:sz w:val="28"/>
                <w:szCs w:val="28"/>
              </w:rPr>
              <w:t>1</w:t>
            </w:r>
          </w:p>
        </w:tc>
        <w:tc>
          <w:tcPr>
            <w:tcW w:w="4991" w:type="dxa"/>
          </w:tcPr>
          <w:p w14:paraId="0D2C34E9" w14:textId="77777777" w:rsidR="00A02761" w:rsidRPr="0032431D" w:rsidRDefault="00A02761" w:rsidP="00A02761">
            <w:pPr>
              <w:ind w:right="68"/>
              <w:jc w:val="both"/>
              <w:rPr>
                <w:sz w:val="28"/>
                <w:szCs w:val="28"/>
              </w:rPr>
            </w:pPr>
            <w:bookmarkStart w:id="0" w:name="dieu_4"/>
            <w:r w:rsidRPr="0032431D">
              <w:rPr>
                <w:b/>
                <w:bCs/>
                <w:sz w:val="28"/>
                <w:szCs w:val="28"/>
              </w:rPr>
              <w:t>Điều 4. Cơ cấu tổ chức</w:t>
            </w:r>
            <w:bookmarkEnd w:id="0"/>
          </w:p>
          <w:p w14:paraId="73F69693" w14:textId="77777777" w:rsidR="00A02761" w:rsidRPr="0032431D" w:rsidRDefault="00A02761" w:rsidP="00A02761">
            <w:pPr>
              <w:ind w:right="68"/>
              <w:jc w:val="both"/>
              <w:rPr>
                <w:sz w:val="28"/>
                <w:szCs w:val="28"/>
              </w:rPr>
            </w:pPr>
            <w:r w:rsidRPr="0032431D">
              <w:rPr>
                <w:sz w:val="28"/>
                <w:szCs w:val="28"/>
              </w:rPr>
              <w:t>1. Lãnh đạo Sở</w:t>
            </w:r>
          </w:p>
          <w:p w14:paraId="55FB6DA0" w14:textId="77777777" w:rsidR="00A02761" w:rsidRPr="0032431D" w:rsidRDefault="00A02761" w:rsidP="00A02761">
            <w:pPr>
              <w:ind w:right="68"/>
              <w:jc w:val="both"/>
              <w:rPr>
                <w:sz w:val="28"/>
                <w:szCs w:val="28"/>
              </w:rPr>
            </w:pPr>
            <w:r w:rsidRPr="0032431D">
              <w:rPr>
                <w:sz w:val="28"/>
                <w:szCs w:val="28"/>
              </w:rPr>
              <w:t>a) Sở Khoa học và Công nghệ có Giám đốc và Phó Giám đốc. Số lượng Phó Giám đốc thực hiện theo quy định hiện hành;</w:t>
            </w:r>
          </w:p>
          <w:p w14:paraId="29A98671" w14:textId="77777777" w:rsidR="00A02761" w:rsidRPr="0032431D" w:rsidRDefault="00A02761" w:rsidP="00A02761">
            <w:pPr>
              <w:ind w:right="68"/>
              <w:jc w:val="both"/>
              <w:rPr>
                <w:sz w:val="28"/>
                <w:szCs w:val="28"/>
              </w:rPr>
            </w:pPr>
            <w:r w:rsidRPr="0032431D">
              <w:rPr>
                <w:sz w:val="28"/>
                <w:szCs w:val="28"/>
              </w:rPr>
              <w:t>b) Giám đốc Sở Khoa học và Công nghệ</w:t>
            </w:r>
            <w:r w:rsidRPr="0032431D">
              <w:rPr>
                <w:sz w:val="28"/>
                <w:szCs w:val="28"/>
                <w:shd w:val="clear" w:color="auto" w:fill="FFFFFF"/>
              </w:rPr>
              <w:t xml:space="preserve"> là Ủy viên Ủy ban nhân dân Thành phố do Hội đồng nhân dân Thành phố bầu, </w:t>
            </w:r>
            <w:r w:rsidRPr="0032431D">
              <w:rPr>
                <w:sz w:val="28"/>
                <w:szCs w:val="28"/>
              </w:rPr>
              <w:t>là người đứng đầu Sở</w:t>
            </w:r>
            <w:r w:rsidRPr="0032431D">
              <w:rPr>
                <w:sz w:val="28"/>
                <w:szCs w:val="28"/>
                <w:shd w:val="clear" w:color="auto" w:fill="FFFFFF"/>
              </w:rPr>
              <w:t xml:space="preserve"> do Chủ tịch Ủy ban nhân dân Thành phố bổ nhiệm, </w:t>
            </w:r>
            <w:r w:rsidRPr="0032431D">
              <w:rPr>
                <w:sz w:val="28"/>
                <w:szCs w:val="28"/>
              </w:rPr>
              <w:t xml:space="preserve">chịu trách nhiệm trước Ủy ban nhân dân Thành phố, </w:t>
            </w:r>
            <w:r w:rsidRPr="0032431D">
              <w:rPr>
                <w:sz w:val="28"/>
                <w:szCs w:val="28"/>
              </w:rPr>
              <w:lastRenderedPageBreak/>
              <w:t xml:space="preserve">Chủ tịch Ủy ban nhân dân Thành phố và trước pháp luật </w:t>
            </w:r>
            <w:r w:rsidRPr="0032431D">
              <w:rPr>
                <w:spacing w:val="-6"/>
                <w:sz w:val="28"/>
                <w:szCs w:val="28"/>
              </w:rPr>
              <w:t>về thực hiện chức năng, nhiệm vụ, quyền hạn của Sở, thực hiện nhiệm vụ, quyền hạn</w:t>
            </w:r>
            <w:r w:rsidRPr="0032431D">
              <w:rPr>
                <w:sz w:val="28"/>
                <w:szCs w:val="28"/>
              </w:rPr>
              <w:t xml:space="preserve"> </w:t>
            </w:r>
            <w:r w:rsidRPr="0032431D">
              <w:rPr>
                <w:spacing w:val="-6"/>
                <w:sz w:val="28"/>
                <w:szCs w:val="28"/>
              </w:rPr>
              <w:t>của Ủy viên Ủy ban nhân dân Thành phố theo Quy chế làm việc và các công việc</w:t>
            </w:r>
            <w:r w:rsidRPr="0032431D">
              <w:rPr>
                <w:spacing w:val="-2"/>
                <w:sz w:val="28"/>
                <w:szCs w:val="28"/>
              </w:rPr>
              <w:t xml:space="preserve"> được Ủy ban nhân dân Thành phố, Chủ tịch Ủy ban nhân dân Thành phố</w:t>
            </w:r>
            <w:r w:rsidRPr="0032431D">
              <w:rPr>
                <w:sz w:val="28"/>
                <w:szCs w:val="28"/>
              </w:rPr>
              <w:t xml:space="preserve"> phân công hoặc ủy quyền thực hiện;</w:t>
            </w:r>
          </w:p>
          <w:p w14:paraId="6797656E" w14:textId="77777777" w:rsidR="00A02761" w:rsidRPr="0032431D" w:rsidRDefault="00A02761" w:rsidP="00A02761">
            <w:pPr>
              <w:ind w:right="68"/>
              <w:jc w:val="both"/>
              <w:rPr>
                <w:sz w:val="28"/>
                <w:szCs w:val="28"/>
              </w:rPr>
            </w:pPr>
            <w:r w:rsidRPr="0032431D">
              <w:rPr>
                <w:sz w:val="28"/>
                <w:szCs w:val="28"/>
              </w:rPr>
              <w:t xml:space="preserve">Giám đốc Sở bổ nhiệm, miễn nhiệm người đứng đầu, cấp phó của người </w:t>
            </w:r>
            <w:r w:rsidRPr="0032431D">
              <w:rPr>
                <w:spacing w:val="-6"/>
                <w:sz w:val="28"/>
                <w:szCs w:val="28"/>
              </w:rPr>
              <w:t>đứng đầu các tổ chức thuộc Sở theo phân cấp</w:t>
            </w:r>
            <w:r w:rsidRPr="0032431D">
              <w:rPr>
                <w:sz w:val="28"/>
                <w:szCs w:val="28"/>
              </w:rPr>
              <w:t>.</w:t>
            </w:r>
          </w:p>
          <w:p w14:paraId="361B18A2" w14:textId="77777777" w:rsidR="00A02761" w:rsidRPr="0032431D" w:rsidRDefault="00A02761" w:rsidP="00A02761">
            <w:pPr>
              <w:ind w:right="68"/>
              <w:jc w:val="both"/>
              <w:rPr>
                <w:sz w:val="28"/>
                <w:szCs w:val="28"/>
              </w:rPr>
            </w:pPr>
            <w:r w:rsidRPr="0032431D">
              <w:rPr>
                <w:spacing w:val="-6"/>
                <w:sz w:val="28"/>
                <w:szCs w:val="28"/>
              </w:rPr>
              <w:t>Giám đốc Sở có trách nhiệm báo cáo với Ủy ban nhân dân Thành phố, Chủ tịch Ủy ban</w:t>
            </w:r>
            <w:r w:rsidRPr="0032431D">
              <w:rPr>
                <w:sz w:val="28"/>
                <w:szCs w:val="28"/>
              </w:rPr>
              <w:t xml:space="preserve"> nhân dân Thành phố và Bộ Khoa học và Công nghệ về tổ chức và hoạt động của Sở; báo cáo công tác trước Hội đồng nhân dân và Ủy ban nhân dân Thành phố khi có yêu cầu; cung cấp tài liệu cần thiết theo </w:t>
            </w:r>
            <w:r w:rsidRPr="0032431D">
              <w:rPr>
                <w:sz w:val="28"/>
                <w:szCs w:val="28"/>
              </w:rPr>
              <w:lastRenderedPageBreak/>
              <w:t xml:space="preserve">yêu cầu của Hội đồng nhân dân </w:t>
            </w:r>
            <w:r w:rsidRPr="0032431D">
              <w:rPr>
                <w:spacing w:val="-6"/>
                <w:sz w:val="28"/>
                <w:szCs w:val="28"/>
              </w:rPr>
              <w:t>Thành phố; trả lời các kiến nghị của cử tri, chất vấn của Đại biểu Hội đồng nhân dân</w:t>
            </w:r>
            <w:r w:rsidRPr="0032431D">
              <w:rPr>
                <w:sz w:val="28"/>
                <w:szCs w:val="28"/>
              </w:rPr>
              <w:t xml:space="preserve"> Thành phố về những vấn đề trong phạm vi lĩnh vực khoa học và công nghệ; phối hợp với Giám đốc các Sở, ban, ngành khác, người đứng đầu tổ chức chính trị - xã hội, các cơ quan có liên quan trong việc thực hiện nhiệm vụ của Sở;</w:t>
            </w:r>
          </w:p>
          <w:p w14:paraId="488CD95D" w14:textId="77777777" w:rsidR="00A02761" w:rsidRPr="0032431D" w:rsidRDefault="00A02761" w:rsidP="00A02761">
            <w:pPr>
              <w:ind w:right="68"/>
              <w:jc w:val="both"/>
              <w:rPr>
                <w:sz w:val="28"/>
                <w:szCs w:val="28"/>
              </w:rPr>
            </w:pPr>
            <w:r w:rsidRPr="0032431D">
              <w:rPr>
                <w:sz w:val="28"/>
                <w:szCs w:val="28"/>
              </w:rPr>
              <w:t xml:space="preserve">c) Phó Giám đốc Sở do Chủ tịch Ủy ban nhân dân Thành phố bổ nhiệm theo đề nghị của Giám đốc Sở, giúp Giám đốc Sở thực hiện một hoặc một số nhiệm vụ cụ thể do Giám đốc Sở phân công, chịu trách nhiệm trước Giám đốc Sở và trước pháp luật về thực hiện nhiệm vụ được phân công. Khi Giám đốc Sở vắng mặt, một Phó Giám đốc Sở được Giám đốc Sở ủy quyền điều hành các hoạt động của Sở; </w:t>
            </w:r>
          </w:p>
          <w:p w14:paraId="5E7BAECF" w14:textId="77777777" w:rsidR="00A02761" w:rsidRPr="0032431D" w:rsidRDefault="00A02761" w:rsidP="00A02761">
            <w:pPr>
              <w:ind w:right="68"/>
              <w:jc w:val="both"/>
              <w:rPr>
                <w:sz w:val="28"/>
                <w:szCs w:val="28"/>
              </w:rPr>
            </w:pPr>
            <w:r w:rsidRPr="0032431D">
              <w:rPr>
                <w:sz w:val="28"/>
                <w:szCs w:val="28"/>
              </w:rPr>
              <w:lastRenderedPageBreak/>
              <w:t>d)</w:t>
            </w:r>
            <w:r w:rsidRPr="0032431D">
              <w:rPr>
                <w:sz w:val="28"/>
                <w:szCs w:val="28"/>
                <w:shd w:val="clear" w:color="auto" w:fill="FFFFFF"/>
              </w:rPr>
              <w:t xml:space="preserve"> Phó Giám đốc Sở không kiêm nhiệm người đứng đầu tổ chức, đơn vị thuộc</w:t>
            </w:r>
            <w:r w:rsidRPr="0032431D">
              <w:rPr>
                <w:sz w:val="28"/>
                <w:szCs w:val="28"/>
              </w:rPr>
              <w:t xml:space="preserve"> và trực thuộc</w:t>
            </w:r>
            <w:r w:rsidRPr="0032431D">
              <w:rPr>
                <w:sz w:val="28"/>
                <w:szCs w:val="28"/>
                <w:shd w:val="clear" w:color="auto" w:fill="FFFFFF"/>
              </w:rPr>
              <w:t xml:space="preserve"> Sở, trừ trường hợp pháp luật có quy định khác;</w:t>
            </w:r>
          </w:p>
          <w:p w14:paraId="49EE15DD" w14:textId="77777777" w:rsidR="00A02761" w:rsidRPr="0032431D" w:rsidRDefault="00A02761" w:rsidP="00A02761">
            <w:pPr>
              <w:ind w:right="68"/>
              <w:jc w:val="both"/>
              <w:rPr>
                <w:sz w:val="28"/>
                <w:szCs w:val="28"/>
              </w:rPr>
            </w:pPr>
            <w:r w:rsidRPr="0032431D">
              <w:rPr>
                <w:sz w:val="28"/>
                <w:szCs w:val="28"/>
              </w:rPr>
              <w:t>đ) Việc bổ nhiệm, bổ nhiệm lại, miễn nhiệm, điều động, luân chuyển, khen thưởng, kỷ luật, cho từ chức, nghỉ hưu và thực hiện các chế độ, chính sách đối với Giám đốc Sở và Phó Giám đốc Sở do Chủ tịch Ủy ban nhân dân Thành phố quyết định theo quy định của Đảng và Nhà nước.</w:t>
            </w:r>
          </w:p>
          <w:p w14:paraId="4DC990E2" w14:textId="77777777" w:rsidR="00A02761" w:rsidRPr="0032431D" w:rsidRDefault="00A02761" w:rsidP="00A02761">
            <w:pPr>
              <w:pStyle w:val="NormalWeb"/>
              <w:shd w:val="clear" w:color="auto" w:fill="FFFFFF"/>
              <w:spacing w:before="0" w:beforeAutospacing="0" w:after="0" w:afterAutospacing="0"/>
              <w:ind w:right="68"/>
              <w:jc w:val="both"/>
              <w:rPr>
                <w:sz w:val="28"/>
                <w:szCs w:val="28"/>
              </w:rPr>
            </w:pPr>
            <w:r w:rsidRPr="0032431D">
              <w:rPr>
                <w:sz w:val="28"/>
                <w:szCs w:val="28"/>
              </w:rPr>
              <w:t xml:space="preserve">2. Các tổ chức tham mưu, tổng hợp và chuyên môn, nghiệp vụ thuộc Sở </w:t>
            </w:r>
          </w:p>
          <w:p w14:paraId="48C80086" w14:textId="77777777" w:rsidR="00A02761" w:rsidRPr="0032431D" w:rsidRDefault="00A02761" w:rsidP="00A02761">
            <w:pPr>
              <w:ind w:right="68"/>
              <w:jc w:val="both"/>
              <w:rPr>
                <w:sz w:val="28"/>
                <w:szCs w:val="28"/>
              </w:rPr>
            </w:pPr>
            <w:r w:rsidRPr="0032431D">
              <w:rPr>
                <w:sz w:val="28"/>
                <w:szCs w:val="28"/>
              </w:rPr>
              <w:t>a) Văn phòng;</w:t>
            </w:r>
          </w:p>
          <w:p w14:paraId="3BC8E707" w14:textId="77777777" w:rsidR="00A02761" w:rsidRPr="0032431D" w:rsidRDefault="00A02761" w:rsidP="00A02761">
            <w:pPr>
              <w:ind w:right="68"/>
              <w:jc w:val="both"/>
              <w:rPr>
                <w:sz w:val="28"/>
                <w:szCs w:val="28"/>
              </w:rPr>
            </w:pPr>
            <w:r w:rsidRPr="0032431D">
              <w:rPr>
                <w:sz w:val="28"/>
                <w:szCs w:val="28"/>
              </w:rPr>
              <w:t>b) Phòng Kiểm tra – Pháp chế;</w:t>
            </w:r>
          </w:p>
          <w:p w14:paraId="2553C2EC" w14:textId="77777777" w:rsidR="00A02761" w:rsidRPr="0032431D" w:rsidRDefault="00A02761" w:rsidP="00A02761">
            <w:pPr>
              <w:ind w:right="68"/>
              <w:jc w:val="both"/>
              <w:rPr>
                <w:sz w:val="28"/>
                <w:szCs w:val="28"/>
              </w:rPr>
            </w:pPr>
            <w:r w:rsidRPr="0032431D">
              <w:rPr>
                <w:sz w:val="28"/>
                <w:szCs w:val="28"/>
              </w:rPr>
              <w:t>c) Phòng Kế hoạch - Tài chính;</w:t>
            </w:r>
          </w:p>
          <w:p w14:paraId="1969A73C" w14:textId="77777777" w:rsidR="00A02761" w:rsidRPr="0032431D" w:rsidRDefault="00A02761" w:rsidP="00A02761">
            <w:pPr>
              <w:ind w:right="68"/>
              <w:jc w:val="both"/>
              <w:rPr>
                <w:sz w:val="28"/>
                <w:szCs w:val="28"/>
              </w:rPr>
            </w:pPr>
            <w:r w:rsidRPr="0032431D">
              <w:rPr>
                <w:sz w:val="28"/>
                <w:szCs w:val="28"/>
              </w:rPr>
              <w:t>d) Phòng Bưu chính - Viễn thông;</w:t>
            </w:r>
          </w:p>
          <w:p w14:paraId="054177ED" w14:textId="77777777" w:rsidR="00A02761" w:rsidRPr="0032431D" w:rsidRDefault="00A02761" w:rsidP="00A02761">
            <w:pPr>
              <w:ind w:right="68"/>
              <w:jc w:val="both"/>
              <w:rPr>
                <w:sz w:val="28"/>
                <w:szCs w:val="28"/>
              </w:rPr>
            </w:pPr>
            <w:r w:rsidRPr="0032431D">
              <w:rPr>
                <w:sz w:val="28"/>
                <w:szCs w:val="28"/>
              </w:rPr>
              <w:t xml:space="preserve">đ) Phòng </w:t>
            </w:r>
            <w:r w:rsidRPr="0032431D">
              <w:rPr>
                <w:spacing w:val="3"/>
                <w:sz w:val="28"/>
                <w:szCs w:val="28"/>
                <w:shd w:val="clear" w:color="auto" w:fill="FFFFFF"/>
              </w:rPr>
              <w:t>Chuyển đổi số</w:t>
            </w:r>
            <w:r w:rsidRPr="0032431D">
              <w:rPr>
                <w:sz w:val="28"/>
                <w:szCs w:val="28"/>
              </w:rPr>
              <w:t xml:space="preserve">; </w:t>
            </w:r>
          </w:p>
          <w:p w14:paraId="3BA26B62" w14:textId="77777777" w:rsidR="00A02761" w:rsidRPr="0032431D" w:rsidRDefault="00A02761" w:rsidP="00A02761">
            <w:pPr>
              <w:ind w:right="68"/>
              <w:jc w:val="both"/>
              <w:rPr>
                <w:sz w:val="28"/>
                <w:szCs w:val="28"/>
              </w:rPr>
            </w:pPr>
            <w:r w:rsidRPr="0032431D">
              <w:rPr>
                <w:sz w:val="28"/>
                <w:szCs w:val="28"/>
              </w:rPr>
              <w:t>e) Phòng Kinh tế số - Xã hội số;</w:t>
            </w:r>
          </w:p>
          <w:p w14:paraId="60FE4F7D" w14:textId="77777777" w:rsidR="00A02761" w:rsidRPr="0032431D" w:rsidRDefault="00A02761" w:rsidP="00A02761">
            <w:pPr>
              <w:ind w:right="68"/>
              <w:jc w:val="both"/>
              <w:rPr>
                <w:sz w:val="28"/>
                <w:szCs w:val="28"/>
              </w:rPr>
            </w:pPr>
            <w:r w:rsidRPr="0032431D">
              <w:rPr>
                <w:sz w:val="28"/>
                <w:szCs w:val="28"/>
              </w:rPr>
              <w:t xml:space="preserve">g) Phòng </w:t>
            </w:r>
            <w:r w:rsidRPr="0032431D">
              <w:rPr>
                <w:spacing w:val="3"/>
                <w:sz w:val="28"/>
                <w:szCs w:val="28"/>
                <w:shd w:val="clear" w:color="auto" w:fill="FFFFFF"/>
              </w:rPr>
              <w:t>Phát triển Khoa học công nghệ;</w:t>
            </w:r>
            <w:r w:rsidRPr="0032431D">
              <w:rPr>
                <w:sz w:val="28"/>
                <w:szCs w:val="28"/>
              </w:rPr>
              <w:t xml:space="preserve"> </w:t>
            </w:r>
          </w:p>
          <w:p w14:paraId="173C53CA" w14:textId="77777777" w:rsidR="00A02761" w:rsidRPr="0032431D" w:rsidRDefault="00A02761" w:rsidP="00A02761">
            <w:pPr>
              <w:ind w:right="68"/>
              <w:jc w:val="both"/>
              <w:rPr>
                <w:sz w:val="28"/>
                <w:szCs w:val="28"/>
              </w:rPr>
            </w:pPr>
            <w:r w:rsidRPr="0032431D">
              <w:rPr>
                <w:sz w:val="28"/>
                <w:szCs w:val="28"/>
              </w:rPr>
              <w:t>h) Phòng Quản lý Khoa học;</w:t>
            </w:r>
          </w:p>
          <w:p w14:paraId="00673D03" w14:textId="77777777" w:rsidR="00A02761" w:rsidRPr="0032431D" w:rsidRDefault="00A02761" w:rsidP="00A02761">
            <w:pPr>
              <w:ind w:right="68"/>
              <w:jc w:val="both"/>
              <w:rPr>
                <w:sz w:val="28"/>
                <w:szCs w:val="28"/>
              </w:rPr>
            </w:pPr>
            <w:r w:rsidRPr="0032431D">
              <w:rPr>
                <w:sz w:val="28"/>
                <w:szCs w:val="28"/>
              </w:rPr>
              <w:lastRenderedPageBreak/>
              <w:t xml:space="preserve">i) Phòng </w:t>
            </w:r>
            <w:r w:rsidRPr="0032431D">
              <w:rPr>
                <w:spacing w:val="3"/>
                <w:sz w:val="28"/>
                <w:szCs w:val="28"/>
                <w:shd w:val="clear" w:color="auto" w:fill="FFFFFF"/>
              </w:rPr>
              <w:t>Quản lý Sở hữu trí tuệ và Đổi mới sáng tạo</w:t>
            </w:r>
            <w:r w:rsidRPr="0032431D">
              <w:rPr>
                <w:sz w:val="28"/>
                <w:szCs w:val="28"/>
              </w:rPr>
              <w:t>;</w:t>
            </w:r>
          </w:p>
          <w:p w14:paraId="139C3A4A" w14:textId="77777777" w:rsidR="00A02761" w:rsidRPr="0032431D" w:rsidRDefault="00A02761" w:rsidP="00A02761">
            <w:pPr>
              <w:ind w:right="68"/>
              <w:jc w:val="both"/>
              <w:rPr>
                <w:sz w:val="28"/>
                <w:szCs w:val="28"/>
              </w:rPr>
            </w:pPr>
            <w:r w:rsidRPr="0032431D">
              <w:rPr>
                <w:sz w:val="28"/>
                <w:szCs w:val="28"/>
              </w:rPr>
              <w:t>k) Phòng Quản lý Công nghệ;</w:t>
            </w:r>
          </w:p>
          <w:p w14:paraId="6B74E413" w14:textId="77777777" w:rsidR="00A02761" w:rsidRPr="0032431D" w:rsidRDefault="00A02761" w:rsidP="00A02761">
            <w:pPr>
              <w:ind w:right="68"/>
              <w:jc w:val="both"/>
              <w:rPr>
                <w:spacing w:val="3"/>
                <w:sz w:val="28"/>
                <w:szCs w:val="28"/>
                <w:shd w:val="clear" w:color="auto" w:fill="FFFFFF"/>
              </w:rPr>
            </w:pPr>
            <w:r w:rsidRPr="0032431D">
              <w:rPr>
                <w:sz w:val="28"/>
                <w:szCs w:val="28"/>
              </w:rPr>
              <w:t xml:space="preserve">l) </w:t>
            </w:r>
            <w:r w:rsidRPr="0032431D">
              <w:rPr>
                <w:spacing w:val="3"/>
                <w:sz w:val="28"/>
                <w:szCs w:val="28"/>
                <w:shd w:val="clear" w:color="auto" w:fill="FFFFFF"/>
              </w:rPr>
              <w:t>Phòng Quản lý Tiêu chuẩn Đo lường Chất lượng;</w:t>
            </w:r>
          </w:p>
          <w:p w14:paraId="7E5EA823" w14:textId="77777777" w:rsidR="00A02761" w:rsidRPr="0032431D" w:rsidRDefault="00A02761" w:rsidP="00A02761">
            <w:pPr>
              <w:ind w:right="68"/>
              <w:jc w:val="both"/>
              <w:rPr>
                <w:spacing w:val="3"/>
                <w:sz w:val="28"/>
                <w:szCs w:val="28"/>
                <w:shd w:val="clear" w:color="auto" w:fill="FFFFFF"/>
              </w:rPr>
            </w:pPr>
            <w:r w:rsidRPr="0032431D">
              <w:rPr>
                <w:spacing w:val="3"/>
                <w:sz w:val="28"/>
                <w:szCs w:val="28"/>
                <w:shd w:val="clear" w:color="auto" w:fill="FFFFFF"/>
              </w:rPr>
              <w:t xml:space="preserve">m) </w:t>
            </w:r>
            <w:r w:rsidRPr="0032431D">
              <w:rPr>
                <w:bCs/>
                <w:color w:val="000000" w:themeColor="text1"/>
                <w:sz w:val="28"/>
                <w:szCs w:val="28"/>
              </w:rPr>
              <w:t>Chi cục Tiêu chuẩn Đo lường Chất lượng tỉnh Bình Dương</w:t>
            </w:r>
            <w:r w:rsidRPr="0032431D">
              <w:rPr>
                <w:spacing w:val="3"/>
                <w:sz w:val="28"/>
                <w:szCs w:val="28"/>
                <w:shd w:val="clear" w:color="auto" w:fill="FFFFFF"/>
              </w:rPr>
              <w:t>;</w:t>
            </w:r>
          </w:p>
          <w:p w14:paraId="10654712" w14:textId="77777777" w:rsidR="00A02761" w:rsidRPr="0032431D" w:rsidRDefault="00A02761" w:rsidP="00A02761">
            <w:pPr>
              <w:ind w:right="68"/>
              <w:jc w:val="both"/>
              <w:rPr>
                <w:bCs/>
                <w:sz w:val="28"/>
                <w:szCs w:val="28"/>
              </w:rPr>
            </w:pPr>
            <w:r w:rsidRPr="0032431D">
              <w:rPr>
                <w:spacing w:val="3"/>
                <w:sz w:val="28"/>
                <w:szCs w:val="28"/>
                <w:shd w:val="clear" w:color="auto" w:fill="FFFFFF"/>
              </w:rPr>
              <w:t xml:space="preserve">n) </w:t>
            </w:r>
            <w:r w:rsidRPr="0032431D">
              <w:rPr>
                <w:bCs/>
                <w:sz w:val="28"/>
                <w:szCs w:val="28"/>
              </w:rPr>
              <w:t>Chi cục Tiêu chuẩn Đo lường Chất lượng Thành phố Hồ Chí Minh.</w:t>
            </w:r>
          </w:p>
          <w:p w14:paraId="186436DD" w14:textId="77777777" w:rsidR="00A02761" w:rsidRPr="0032431D" w:rsidRDefault="00A02761" w:rsidP="00A02761">
            <w:pPr>
              <w:ind w:right="68"/>
              <w:jc w:val="both"/>
              <w:rPr>
                <w:sz w:val="28"/>
                <w:szCs w:val="28"/>
              </w:rPr>
            </w:pPr>
            <w:r w:rsidRPr="0032431D">
              <w:rPr>
                <w:sz w:val="28"/>
                <w:szCs w:val="28"/>
              </w:rPr>
              <w:t>3. Các đơn vị sự nghiệp thuộc Sở Khoa học và Công nghệ</w:t>
            </w:r>
          </w:p>
          <w:p w14:paraId="57996E09" w14:textId="77777777" w:rsidR="00A02761" w:rsidRPr="0032431D" w:rsidRDefault="00A02761" w:rsidP="00A02761">
            <w:pPr>
              <w:ind w:right="68"/>
              <w:jc w:val="both"/>
              <w:rPr>
                <w:sz w:val="28"/>
                <w:szCs w:val="28"/>
              </w:rPr>
            </w:pPr>
            <w:r w:rsidRPr="0032431D">
              <w:rPr>
                <w:sz w:val="28"/>
                <w:szCs w:val="28"/>
              </w:rPr>
              <w:t xml:space="preserve">a) </w:t>
            </w:r>
            <w:r w:rsidRPr="0032431D">
              <w:rPr>
                <w:spacing w:val="3"/>
                <w:sz w:val="28"/>
                <w:szCs w:val="28"/>
                <w:shd w:val="clear" w:color="auto" w:fill="FFFFFF"/>
              </w:rPr>
              <w:t>Trung tâm Khởi nghiệp sáng tạo Thành phố Hồ Chí Minh</w:t>
            </w:r>
            <w:r w:rsidRPr="0032431D">
              <w:rPr>
                <w:sz w:val="28"/>
                <w:szCs w:val="28"/>
              </w:rPr>
              <w:t>;</w:t>
            </w:r>
          </w:p>
          <w:p w14:paraId="341F407D" w14:textId="77777777" w:rsidR="00A02761" w:rsidRPr="0032431D" w:rsidRDefault="00A02761" w:rsidP="00A02761">
            <w:pPr>
              <w:ind w:right="68"/>
              <w:jc w:val="both"/>
              <w:rPr>
                <w:sz w:val="28"/>
                <w:szCs w:val="28"/>
              </w:rPr>
            </w:pPr>
            <w:r w:rsidRPr="0032431D">
              <w:rPr>
                <w:sz w:val="28"/>
                <w:szCs w:val="28"/>
              </w:rPr>
              <w:t xml:space="preserve">b) </w:t>
            </w:r>
            <w:bookmarkStart w:id="1" w:name="_Hlk75873425"/>
            <w:r w:rsidRPr="0032431D">
              <w:rPr>
                <w:sz w:val="28"/>
                <w:szCs w:val="28"/>
              </w:rPr>
              <w:t>Trung tâm Dịch vụ phân tích thí nghiệm Thành phố Hồ Chí Minh;</w:t>
            </w:r>
          </w:p>
          <w:bookmarkEnd w:id="1"/>
          <w:p w14:paraId="2DF9C07F" w14:textId="77777777" w:rsidR="00A02761" w:rsidRPr="0032431D" w:rsidRDefault="00A02761" w:rsidP="00A02761">
            <w:pPr>
              <w:ind w:right="68"/>
              <w:jc w:val="both"/>
              <w:rPr>
                <w:sz w:val="28"/>
                <w:szCs w:val="28"/>
              </w:rPr>
            </w:pPr>
            <w:r w:rsidRPr="0032431D">
              <w:rPr>
                <w:sz w:val="28"/>
                <w:szCs w:val="28"/>
              </w:rPr>
              <w:t>c) Trung tâm Ứng dụng Hệ thống thông tin địa lý Thành phố Hồ Chí Minh;</w:t>
            </w:r>
          </w:p>
          <w:p w14:paraId="615A8DBE" w14:textId="77777777" w:rsidR="00A02761" w:rsidRPr="0032431D" w:rsidRDefault="00A02761" w:rsidP="00A02761">
            <w:pPr>
              <w:ind w:right="68"/>
              <w:jc w:val="both"/>
              <w:rPr>
                <w:sz w:val="28"/>
                <w:szCs w:val="28"/>
              </w:rPr>
            </w:pPr>
            <w:r w:rsidRPr="0032431D">
              <w:rPr>
                <w:sz w:val="28"/>
                <w:szCs w:val="28"/>
              </w:rPr>
              <w:t>d) Trung tâm thông tin và thống kê khoa học và công nghệ Thành phố Hồ Chí Minh;</w:t>
            </w:r>
          </w:p>
          <w:p w14:paraId="69FCA868" w14:textId="77777777" w:rsidR="00A02761" w:rsidRPr="0032431D" w:rsidRDefault="00A02761" w:rsidP="00A02761">
            <w:pPr>
              <w:ind w:right="68"/>
              <w:jc w:val="both"/>
              <w:rPr>
                <w:sz w:val="28"/>
                <w:szCs w:val="28"/>
              </w:rPr>
            </w:pPr>
            <w:r w:rsidRPr="0032431D">
              <w:rPr>
                <w:sz w:val="28"/>
                <w:szCs w:val="28"/>
              </w:rPr>
              <w:t xml:space="preserve">đ) </w:t>
            </w:r>
            <w:r w:rsidRPr="0032431D">
              <w:rPr>
                <w:bCs/>
                <w:sz w:val="28"/>
                <w:szCs w:val="28"/>
                <w:shd w:val="clear" w:color="auto" w:fill="FFFFFF"/>
              </w:rPr>
              <w:t>Quỹ Phát triển khoa học và công nghệ</w:t>
            </w:r>
            <w:r w:rsidRPr="0032431D">
              <w:rPr>
                <w:sz w:val="28"/>
                <w:szCs w:val="28"/>
              </w:rPr>
              <w:t xml:space="preserve"> Thành phố Hồ Chí Minh; </w:t>
            </w:r>
          </w:p>
          <w:p w14:paraId="1CD59DB0" w14:textId="77777777" w:rsidR="00A02761" w:rsidRPr="0032431D" w:rsidRDefault="00A02761" w:rsidP="00A02761">
            <w:pPr>
              <w:ind w:right="68"/>
              <w:jc w:val="both"/>
              <w:rPr>
                <w:bCs/>
                <w:sz w:val="28"/>
                <w:szCs w:val="28"/>
                <w:shd w:val="clear" w:color="auto" w:fill="FFFFFF"/>
              </w:rPr>
            </w:pPr>
            <w:r w:rsidRPr="0032431D">
              <w:rPr>
                <w:sz w:val="28"/>
                <w:szCs w:val="28"/>
              </w:rPr>
              <w:t xml:space="preserve">e) </w:t>
            </w:r>
            <w:r w:rsidRPr="0032431D">
              <w:rPr>
                <w:bCs/>
                <w:sz w:val="28"/>
                <w:szCs w:val="28"/>
                <w:shd w:val="clear" w:color="auto" w:fill="FFFFFF"/>
              </w:rPr>
              <w:t>Trung tâm Ứng dụng tiến bộ khoa học và công nghệ tỉnh Bình Dương;</w:t>
            </w:r>
          </w:p>
          <w:p w14:paraId="4A0F1EBC" w14:textId="77777777" w:rsidR="00A02761" w:rsidRPr="0032431D" w:rsidRDefault="00A02761" w:rsidP="00A02761">
            <w:pPr>
              <w:ind w:right="68"/>
              <w:jc w:val="both"/>
              <w:rPr>
                <w:sz w:val="28"/>
                <w:szCs w:val="28"/>
              </w:rPr>
            </w:pPr>
            <w:r w:rsidRPr="0032431D">
              <w:rPr>
                <w:bCs/>
                <w:sz w:val="28"/>
                <w:szCs w:val="28"/>
                <w:shd w:val="clear" w:color="auto" w:fill="FFFFFF"/>
              </w:rPr>
              <w:lastRenderedPageBreak/>
              <w:t xml:space="preserve">g) </w:t>
            </w:r>
            <w:r w:rsidRPr="0032431D">
              <w:rPr>
                <w:sz w:val="28"/>
                <w:szCs w:val="28"/>
              </w:rPr>
              <w:t>Trung tâm thông tin và thống kê khoa học và công nghệ tỉnh Bình Dương;</w:t>
            </w:r>
          </w:p>
          <w:p w14:paraId="411AFC2C" w14:textId="77777777" w:rsidR="00A02761" w:rsidRPr="0032431D" w:rsidRDefault="00A02761" w:rsidP="00A02761">
            <w:pPr>
              <w:ind w:right="68"/>
              <w:jc w:val="both"/>
              <w:rPr>
                <w:bCs/>
                <w:sz w:val="28"/>
                <w:szCs w:val="28"/>
                <w:shd w:val="clear" w:color="auto" w:fill="FFFFFF"/>
              </w:rPr>
            </w:pPr>
            <w:r w:rsidRPr="0032431D">
              <w:rPr>
                <w:bCs/>
                <w:sz w:val="28"/>
                <w:szCs w:val="28"/>
                <w:shd w:val="clear" w:color="auto" w:fill="FFFFFF"/>
              </w:rPr>
              <w:t>h) Trung tâm Chuyển đổi số tỉnh Bình Dương;</w:t>
            </w:r>
          </w:p>
          <w:p w14:paraId="4348F0B6" w14:textId="77777777" w:rsidR="00A02761" w:rsidRPr="0032431D" w:rsidRDefault="00A02761" w:rsidP="00A02761">
            <w:pPr>
              <w:ind w:right="68"/>
              <w:jc w:val="both"/>
              <w:rPr>
                <w:bCs/>
                <w:sz w:val="28"/>
                <w:szCs w:val="28"/>
                <w:shd w:val="clear" w:color="auto" w:fill="FFFFFF"/>
              </w:rPr>
            </w:pPr>
            <w:r w:rsidRPr="0032431D">
              <w:rPr>
                <w:sz w:val="28"/>
                <w:szCs w:val="28"/>
              </w:rPr>
              <w:t>i)</w:t>
            </w:r>
            <w:r w:rsidRPr="0032431D">
              <w:rPr>
                <w:bCs/>
                <w:sz w:val="28"/>
                <w:szCs w:val="28"/>
                <w:shd w:val="clear" w:color="auto" w:fill="FFFFFF"/>
              </w:rPr>
              <w:t xml:space="preserve"> Trung tâm Giám sát, điều hành thông minh (IOC) tỉnh Bình Dương;</w:t>
            </w:r>
          </w:p>
          <w:p w14:paraId="60474FF4" w14:textId="77777777" w:rsidR="00A02761" w:rsidRPr="0032431D" w:rsidRDefault="00A02761" w:rsidP="00A02761">
            <w:pPr>
              <w:ind w:right="68"/>
              <w:jc w:val="both"/>
              <w:rPr>
                <w:bCs/>
                <w:sz w:val="28"/>
                <w:szCs w:val="28"/>
                <w:shd w:val="clear" w:color="auto" w:fill="FFFFFF"/>
              </w:rPr>
            </w:pPr>
            <w:r w:rsidRPr="0032431D">
              <w:rPr>
                <w:bCs/>
                <w:sz w:val="28"/>
                <w:szCs w:val="28"/>
                <w:shd w:val="clear" w:color="auto" w:fill="FFFFFF"/>
              </w:rPr>
              <w:t>k) Trung tâm Công nghệ và Thông tin tỉnh Bà Rịa – Vũng Tàu;</w:t>
            </w:r>
          </w:p>
          <w:p w14:paraId="2AD33BAD" w14:textId="77777777" w:rsidR="00A02761" w:rsidRPr="0032431D" w:rsidRDefault="00A02761" w:rsidP="00A02761">
            <w:pPr>
              <w:ind w:right="68"/>
              <w:jc w:val="both"/>
              <w:rPr>
                <w:bCs/>
                <w:sz w:val="28"/>
                <w:szCs w:val="28"/>
                <w:shd w:val="clear" w:color="auto" w:fill="FFFFFF"/>
              </w:rPr>
            </w:pPr>
            <w:r w:rsidRPr="0032431D">
              <w:rPr>
                <w:bCs/>
                <w:sz w:val="28"/>
                <w:szCs w:val="28"/>
                <w:shd w:val="clear" w:color="auto" w:fill="FFFFFF"/>
              </w:rPr>
              <w:t>l) Trung tâm Kỹ thuật Tiêu chuẩn Đo lường Chất lượng tỉnh Bà Rịa – Vũng Tàu;</w:t>
            </w:r>
          </w:p>
          <w:p w14:paraId="04A5353E" w14:textId="77777777" w:rsidR="00A02761" w:rsidRPr="0032431D" w:rsidRDefault="00A02761" w:rsidP="00A02761">
            <w:pPr>
              <w:ind w:right="68"/>
              <w:jc w:val="both"/>
              <w:rPr>
                <w:bCs/>
                <w:sz w:val="28"/>
                <w:szCs w:val="28"/>
                <w:shd w:val="clear" w:color="auto" w:fill="FFFFFF"/>
              </w:rPr>
            </w:pPr>
            <w:r w:rsidRPr="0032431D">
              <w:rPr>
                <w:bCs/>
                <w:sz w:val="28"/>
                <w:szCs w:val="28"/>
                <w:shd w:val="clear" w:color="auto" w:fill="FFFFFF"/>
              </w:rPr>
              <w:t>m) Trường Trung cấp Thông tin - Truyền thông Thành phố Hồ Chí Minh;</w:t>
            </w:r>
          </w:p>
          <w:p w14:paraId="50F83362" w14:textId="77777777" w:rsidR="00A02761" w:rsidRPr="0032431D" w:rsidRDefault="00A02761" w:rsidP="00A02761">
            <w:pPr>
              <w:ind w:right="68"/>
              <w:jc w:val="both"/>
              <w:rPr>
                <w:bCs/>
                <w:sz w:val="28"/>
                <w:szCs w:val="28"/>
                <w:shd w:val="clear" w:color="auto" w:fill="FFFFFF"/>
              </w:rPr>
            </w:pPr>
            <w:r w:rsidRPr="0032431D">
              <w:rPr>
                <w:bCs/>
                <w:sz w:val="28"/>
                <w:szCs w:val="28"/>
                <w:shd w:val="clear" w:color="auto" w:fill="FFFFFF"/>
              </w:rPr>
              <w:t>4. Trung tâm Kỹ thuật Tiêu chuẩn Đo lường Chất lượng Thành phố Hồ Chí Minh thuộc Chi cục Tiêu chuẩn Đo lường Chất lượng Thành phố Hồ Chí Minh;</w:t>
            </w:r>
          </w:p>
          <w:p w14:paraId="05618874" w14:textId="5CD828B7" w:rsidR="00A02761" w:rsidRPr="00803285" w:rsidRDefault="00A02761" w:rsidP="00A02761">
            <w:pPr>
              <w:pStyle w:val="BodyTextIndent"/>
              <w:spacing w:after="0"/>
              <w:ind w:left="0"/>
              <w:jc w:val="both"/>
              <w:rPr>
                <w:color w:val="000000"/>
                <w:sz w:val="28"/>
                <w:szCs w:val="28"/>
              </w:rPr>
            </w:pPr>
            <w:r w:rsidRPr="0032431D">
              <w:rPr>
                <w:bCs/>
                <w:sz w:val="28"/>
                <w:szCs w:val="28"/>
                <w:shd w:val="clear" w:color="auto" w:fill="FFFFFF"/>
              </w:rPr>
              <w:t xml:space="preserve">5. </w:t>
            </w:r>
            <w:r w:rsidRPr="0032431D">
              <w:rPr>
                <w:bCs/>
                <w:color w:val="000000" w:themeColor="text1"/>
                <w:sz w:val="28"/>
                <w:szCs w:val="28"/>
              </w:rPr>
              <w:t>Trung tâm Kỹ thuật Tiêu chuẩn Đo lường Chất lượng Bình Dương thuộc Chi cục Tiêu chuẩn Đo lường Chất lượng tỉnh Bình Dương</w:t>
            </w:r>
          </w:p>
        </w:tc>
        <w:tc>
          <w:tcPr>
            <w:tcW w:w="4819" w:type="dxa"/>
          </w:tcPr>
          <w:p w14:paraId="7A7E7DFF" w14:textId="77777777" w:rsidR="00A02761" w:rsidRPr="00056034" w:rsidRDefault="00A02761" w:rsidP="00A02761">
            <w:pPr>
              <w:ind w:right="135" w:firstLine="62"/>
              <w:jc w:val="both"/>
              <w:rPr>
                <w:sz w:val="28"/>
                <w:szCs w:val="28"/>
              </w:rPr>
            </w:pPr>
            <w:r w:rsidRPr="00056034">
              <w:rPr>
                <w:b/>
                <w:bCs/>
                <w:sz w:val="28"/>
                <w:szCs w:val="28"/>
                <w:lang w:val="en"/>
              </w:rPr>
              <w:lastRenderedPageBreak/>
              <w:t>Điều</w:t>
            </w:r>
            <w:r w:rsidRPr="00056034">
              <w:rPr>
                <w:b/>
                <w:bCs/>
                <w:sz w:val="28"/>
                <w:szCs w:val="28"/>
              </w:rPr>
              <w:t xml:space="preserve"> 4. Cơ cấu tổ chức</w:t>
            </w:r>
          </w:p>
          <w:p w14:paraId="61B48A55" w14:textId="77777777" w:rsidR="00A02761" w:rsidRPr="00056034" w:rsidRDefault="00A02761" w:rsidP="00A02761">
            <w:pPr>
              <w:ind w:right="135" w:firstLine="62"/>
              <w:jc w:val="both"/>
              <w:rPr>
                <w:sz w:val="28"/>
                <w:szCs w:val="28"/>
              </w:rPr>
            </w:pPr>
            <w:r w:rsidRPr="00056034">
              <w:rPr>
                <w:sz w:val="28"/>
                <w:szCs w:val="28"/>
              </w:rPr>
              <w:t>1. Lãnh đạo Sở</w:t>
            </w:r>
          </w:p>
          <w:p w14:paraId="662BD1E4" w14:textId="77777777" w:rsidR="00A02761" w:rsidRPr="00056034" w:rsidRDefault="00A02761" w:rsidP="00A02761">
            <w:pPr>
              <w:ind w:left="63" w:right="135" w:hanging="1"/>
              <w:jc w:val="both"/>
              <w:rPr>
                <w:sz w:val="28"/>
                <w:szCs w:val="28"/>
              </w:rPr>
            </w:pPr>
            <w:r w:rsidRPr="00056034">
              <w:rPr>
                <w:sz w:val="28"/>
                <w:szCs w:val="28"/>
              </w:rPr>
              <w:t>a) Sở Khoa học và Công nghệ có Giám đốc và Phó Giám đốc. Số lượng Phó Giám đốc thực hiện theo quy định hiện hành;</w:t>
            </w:r>
          </w:p>
          <w:p w14:paraId="3A201110" w14:textId="77777777" w:rsidR="00A02761" w:rsidRPr="00056034" w:rsidRDefault="00A02761" w:rsidP="00A02761">
            <w:pPr>
              <w:ind w:left="63" w:right="135" w:hanging="1"/>
              <w:jc w:val="both"/>
              <w:rPr>
                <w:sz w:val="28"/>
                <w:szCs w:val="28"/>
              </w:rPr>
            </w:pPr>
            <w:r w:rsidRPr="00056034">
              <w:rPr>
                <w:sz w:val="28"/>
                <w:szCs w:val="28"/>
              </w:rPr>
              <w:t>b) Giám đốc Sở Khoa học và Công nghệ</w:t>
            </w:r>
            <w:r w:rsidRPr="00056034">
              <w:rPr>
                <w:sz w:val="28"/>
                <w:szCs w:val="28"/>
                <w:shd w:val="clear" w:color="auto" w:fill="FFFFFF"/>
              </w:rPr>
              <w:t xml:space="preserve"> là Ủy viên Ủy ban nhân dân Thành phố do Hội đồng nhân dân Thành phố bầu, </w:t>
            </w:r>
            <w:r w:rsidRPr="00056034">
              <w:rPr>
                <w:sz w:val="28"/>
                <w:szCs w:val="28"/>
              </w:rPr>
              <w:t>là người đứng đầu Sở</w:t>
            </w:r>
            <w:r w:rsidRPr="00056034">
              <w:rPr>
                <w:sz w:val="28"/>
                <w:szCs w:val="28"/>
                <w:shd w:val="clear" w:color="auto" w:fill="FFFFFF"/>
              </w:rPr>
              <w:t xml:space="preserve"> do Chủ tịch Ủy ban nhân dân Thành phố bổ nhiệm, </w:t>
            </w:r>
            <w:r w:rsidRPr="00056034">
              <w:rPr>
                <w:sz w:val="28"/>
                <w:szCs w:val="28"/>
              </w:rPr>
              <w:lastRenderedPageBreak/>
              <w:t xml:space="preserve">chịu trách nhiệm trước Ủy ban nhân dân Thành phố, Chủ tịch Ủy ban nhân dân Thành phố và trước pháp luật </w:t>
            </w:r>
            <w:r w:rsidRPr="00056034">
              <w:rPr>
                <w:spacing w:val="-6"/>
                <w:sz w:val="28"/>
                <w:szCs w:val="28"/>
              </w:rPr>
              <w:t>về thực hiện chức năng, nhiệm vụ, quyền hạn của Sở, thực hiện nhiệm vụ, quyền hạn</w:t>
            </w:r>
            <w:r w:rsidRPr="00056034">
              <w:rPr>
                <w:sz w:val="28"/>
                <w:szCs w:val="28"/>
              </w:rPr>
              <w:t xml:space="preserve"> </w:t>
            </w:r>
            <w:r w:rsidRPr="00056034">
              <w:rPr>
                <w:spacing w:val="-6"/>
                <w:sz w:val="28"/>
                <w:szCs w:val="28"/>
              </w:rPr>
              <w:t>của Ủy viên Ủy ban nhân dân Thành phố theo Quy chế làm việc và các công việc</w:t>
            </w:r>
            <w:r w:rsidRPr="00056034">
              <w:rPr>
                <w:spacing w:val="-2"/>
                <w:sz w:val="28"/>
                <w:szCs w:val="28"/>
              </w:rPr>
              <w:t xml:space="preserve"> được Ủy ban nhân dân Thành phố, Chủ tịch Ủy ban nhân dân Thành phố</w:t>
            </w:r>
            <w:r w:rsidRPr="00056034">
              <w:rPr>
                <w:sz w:val="28"/>
                <w:szCs w:val="28"/>
              </w:rPr>
              <w:t xml:space="preserve"> phân công hoặc ủy quyền thực hiện;</w:t>
            </w:r>
          </w:p>
          <w:p w14:paraId="7B3B689A" w14:textId="77777777" w:rsidR="00A02761" w:rsidRPr="00056034" w:rsidRDefault="00A02761" w:rsidP="00A02761">
            <w:pPr>
              <w:ind w:left="63" w:right="135" w:firstLine="62"/>
              <w:jc w:val="both"/>
              <w:rPr>
                <w:sz w:val="28"/>
                <w:szCs w:val="28"/>
              </w:rPr>
            </w:pPr>
            <w:r w:rsidRPr="00056034">
              <w:rPr>
                <w:sz w:val="28"/>
                <w:szCs w:val="28"/>
              </w:rPr>
              <w:t xml:space="preserve">Giám đốc Sở bổ nhiệm, miễn nhiệm người đứng đầu, cấp phó của người </w:t>
            </w:r>
            <w:r w:rsidRPr="00056034">
              <w:rPr>
                <w:spacing w:val="-6"/>
                <w:sz w:val="28"/>
                <w:szCs w:val="28"/>
              </w:rPr>
              <w:t>đứng đầu các tổ chức thuộc Sở theo phân cấp</w:t>
            </w:r>
            <w:r w:rsidRPr="00056034">
              <w:rPr>
                <w:sz w:val="28"/>
                <w:szCs w:val="28"/>
              </w:rPr>
              <w:t>.</w:t>
            </w:r>
          </w:p>
          <w:p w14:paraId="3128DB53" w14:textId="77777777" w:rsidR="00A02761" w:rsidRPr="00056034" w:rsidRDefault="00A02761" w:rsidP="00A02761">
            <w:pPr>
              <w:ind w:left="63" w:right="135" w:firstLine="62"/>
              <w:jc w:val="both"/>
              <w:rPr>
                <w:sz w:val="28"/>
                <w:szCs w:val="28"/>
              </w:rPr>
            </w:pPr>
            <w:r w:rsidRPr="00056034">
              <w:rPr>
                <w:spacing w:val="-6"/>
                <w:sz w:val="28"/>
                <w:szCs w:val="28"/>
              </w:rPr>
              <w:t>Giám đốc Sở có trách nhiệm báo cáo với Ủy ban nhân dân Thành phố, Chủ tịch Ủy ban</w:t>
            </w:r>
            <w:r w:rsidRPr="00056034">
              <w:rPr>
                <w:sz w:val="28"/>
                <w:szCs w:val="28"/>
              </w:rPr>
              <w:t xml:space="preserve"> nhân dân Thành phố và Bộ Khoa học và Công nghệ về tổ chức và hoạt động của Sở; báo cáo công tác trước </w:t>
            </w:r>
            <w:r w:rsidRPr="00056034">
              <w:rPr>
                <w:sz w:val="28"/>
                <w:szCs w:val="28"/>
              </w:rPr>
              <w:lastRenderedPageBreak/>
              <w:t xml:space="preserve">Hội đồng nhân dân và Ủy ban nhân dân Thành phố khi có yêu cầu; cung cấp tài liệu cần thiết theo yêu cầu của Hội đồng nhân dân </w:t>
            </w:r>
            <w:r w:rsidRPr="00056034">
              <w:rPr>
                <w:spacing w:val="-6"/>
                <w:sz w:val="28"/>
                <w:szCs w:val="28"/>
              </w:rPr>
              <w:t>Thành phố; trả lời các kiến nghị của cử tri, chất vấn của Đại biểu Hội đồng nhân dân</w:t>
            </w:r>
            <w:r w:rsidRPr="00056034">
              <w:rPr>
                <w:sz w:val="28"/>
                <w:szCs w:val="28"/>
              </w:rPr>
              <w:t xml:space="preserve"> Thành phố về những vấn đề trong phạm vi lĩnh vực khoa học và công nghệ; phối hợp với Giám đốc các Sở, ban, ngành khác, người đứng đầu tổ chức chính trị - xã hội, các cơ quan có liên quan trong việc thực hiện nhiệm vụ của Sở;</w:t>
            </w:r>
          </w:p>
          <w:p w14:paraId="0772D0E7" w14:textId="77777777" w:rsidR="00A02761" w:rsidRPr="00056034" w:rsidRDefault="00A02761" w:rsidP="00A02761">
            <w:pPr>
              <w:ind w:left="63" w:right="135" w:firstLine="62"/>
              <w:jc w:val="both"/>
              <w:rPr>
                <w:sz w:val="28"/>
                <w:szCs w:val="28"/>
              </w:rPr>
            </w:pPr>
            <w:r w:rsidRPr="00056034">
              <w:rPr>
                <w:sz w:val="28"/>
                <w:szCs w:val="28"/>
              </w:rPr>
              <w:t xml:space="preserve">c) Phó Giám đốc Sở do Chủ tịch Ủy ban nhân dân Thành phố bổ nhiệm theo đề nghị của Giám đốc Sở, giúp Giám đốc Sở thực hiện một hoặc một số nhiệm vụ cụ thể do Giám đốc Sở phân công, chịu trách nhiệm trước Giám đốc Sở và trước pháp luật về thực hiện nhiệm vụ được phân công. Khi Giám </w:t>
            </w:r>
            <w:r w:rsidRPr="00056034">
              <w:rPr>
                <w:sz w:val="28"/>
                <w:szCs w:val="28"/>
              </w:rPr>
              <w:lastRenderedPageBreak/>
              <w:t xml:space="preserve">đốc Sở vắng mặt, một Phó Giám đốc Sở được Giám đốc Sở ủy quyền điều hành các hoạt động của Sở; </w:t>
            </w:r>
          </w:p>
          <w:p w14:paraId="5AC4E7E9" w14:textId="77777777" w:rsidR="00A02761" w:rsidRPr="00056034" w:rsidRDefault="00A02761" w:rsidP="00A02761">
            <w:pPr>
              <w:ind w:left="63" w:right="135" w:hanging="1"/>
              <w:jc w:val="both"/>
              <w:rPr>
                <w:sz w:val="28"/>
                <w:szCs w:val="28"/>
              </w:rPr>
            </w:pPr>
            <w:r w:rsidRPr="00056034">
              <w:rPr>
                <w:sz w:val="28"/>
                <w:szCs w:val="28"/>
              </w:rPr>
              <w:t>d)</w:t>
            </w:r>
            <w:r w:rsidRPr="00056034">
              <w:rPr>
                <w:sz w:val="28"/>
                <w:szCs w:val="28"/>
                <w:shd w:val="clear" w:color="auto" w:fill="FFFFFF"/>
              </w:rPr>
              <w:t xml:space="preserve"> Phó Giám đốc Sở không kiêm nhiệm người đứng đầu tổ chức, đơn vị thuộc</w:t>
            </w:r>
            <w:r w:rsidRPr="00056034">
              <w:rPr>
                <w:sz w:val="28"/>
                <w:szCs w:val="28"/>
              </w:rPr>
              <w:t xml:space="preserve"> và trực thuộc</w:t>
            </w:r>
            <w:r w:rsidRPr="00056034">
              <w:rPr>
                <w:sz w:val="28"/>
                <w:szCs w:val="28"/>
                <w:shd w:val="clear" w:color="auto" w:fill="FFFFFF"/>
              </w:rPr>
              <w:t xml:space="preserve"> Sở, trừ trường hợp pháp luật có quy định khác;</w:t>
            </w:r>
          </w:p>
          <w:p w14:paraId="4F01C61C" w14:textId="77777777" w:rsidR="00A02761" w:rsidRPr="00056034" w:rsidRDefault="00A02761" w:rsidP="00A02761">
            <w:pPr>
              <w:pStyle w:val="NormalWeb"/>
              <w:shd w:val="clear" w:color="auto" w:fill="FFFFFF"/>
              <w:spacing w:before="0" w:beforeAutospacing="0" w:after="0" w:afterAutospacing="0"/>
              <w:ind w:left="63" w:right="135" w:hanging="1"/>
              <w:jc w:val="both"/>
              <w:rPr>
                <w:sz w:val="28"/>
                <w:szCs w:val="28"/>
              </w:rPr>
            </w:pPr>
            <w:r w:rsidRPr="00056034">
              <w:rPr>
                <w:sz w:val="28"/>
                <w:szCs w:val="28"/>
              </w:rPr>
              <w:t>đ) Việc bổ nhiệm, bổ nhiệm lại, miễn nhiệm, điều động, luân chuyển, khen thưởng, kỷ luật, cho từ chức, nghỉ hưu và thực hiện các chế độ, chính sách đối với Giám đốc Sở và Phó Giám đốc Sở do Chủ tịch Ủy ban nhân dân Thành phố quyết định theo quy định của Đảng và Nhà nước</w:t>
            </w:r>
          </w:p>
          <w:p w14:paraId="121A12AA" w14:textId="77777777" w:rsidR="00A02761" w:rsidRPr="00056034" w:rsidRDefault="00A02761" w:rsidP="00A02761">
            <w:pPr>
              <w:pStyle w:val="NormalWeb"/>
              <w:shd w:val="clear" w:color="auto" w:fill="FFFFFF"/>
              <w:spacing w:before="0" w:beforeAutospacing="0" w:after="0" w:afterAutospacing="0"/>
              <w:ind w:left="63" w:right="135" w:hanging="1"/>
              <w:jc w:val="both"/>
              <w:rPr>
                <w:sz w:val="28"/>
                <w:szCs w:val="28"/>
              </w:rPr>
            </w:pPr>
            <w:r w:rsidRPr="00056034">
              <w:rPr>
                <w:sz w:val="28"/>
                <w:szCs w:val="28"/>
              </w:rPr>
              <w:t xml:space="preserve">2. Các tổ chức tham mưu, tổng hợp và chuyên môn, nghiệp vụ thuộc Sở: </w:t>
            </w:r>
          </w:p>
          <w:p w14:paraId="0D4ACC38" w14:textId="77777777" w:rsidR="00A02761" w:rsidRPr="00056034" w:rsidRDefault="00A02761" w:rsidP="00A02761">
            <w:pPr>
              <w:ind w:right="135" w:firstLine="62"/>
              <w:jc w:val="both"/>
              <w:rPr>
                <w:sz w:val="28"/>
                <w:szCs w:val="28"/>
              </w:rPr>
            </w:pPr>
            <w:r w:rsidRPr="00056034">
              <w:rPr>
                <w:sz w:val="28"/>
                <w:szCs w:val="28"/>
              </w:rPr>
              <w:t>a) Văn phòng;</w:t>
            </w:r>
          </w:p>
          <w:p w14:paraId="09892643" w14:textId="77777777" w:rsidR="00A02761" w:rsidRPr="00056034" w:rsidRDefault="00A02761" w:rsidP="00A02761">
            <w:pPr>
              <w:ind w:right="135" w:firstLine="62"/>
              <w:jc w:val="both"/>
              <w:rPr>
                <w:sz w:val="28"/>
                <w:szCs w:val="28"/>
              </w:rPr>
            </w:pPr>
            <w:r w:rsidRPr="00056034">
              <w:rPr>
                <w:sz w:val="28"/>
                <w:szCs w:val="28"/>
              </w:rPr>
              <w:t>b) Phòng Kiểm tra – Pháp chế;</w:t>
            </w:r>
          </w:p>
          <w:p w14:paraId="6D8D885E" w14:textId="77777777" w:rsidR="00A02761" w:rsidRPr="00056034" w:rsidRDefault="00A02761" w:rsidP="00A02761">
            <w:pPr>
              <w:ind w:right="135" w:firstLine="62"/>
              <w:jc w:val="both"/>
              <w:rPr>
                <w:sz w:val="28"/>
                <w:szCs w:val="28"/>
              </w:rPr>
            </w:pPr>
            <w:r w:rsidRPr="00056034">
              <w:rPr>
                <w:sz w:val="28"/>
                <w:szCs w:val="28"/>
              </w:rPr>
              <w:t>c) Phòng Kế hoạch - Tài chính;</w:t>
            </w:r>
          </w:p>
          <w:p w14:paraId="69B5688B" w14:textId="77777777" w:rsidR="00A02761" w:rsidRPr="00056034" w:rsidRDefault="00A02761" w:rsidP="00A02761">
            <w:pPr>
              <w:ind w:right="135" w:firstLine="62"/>
              <w:jc w:val="both"/>
              <w:rPr>
                <w:sz w:val="28"/>
                <w:szCs w:val="28"/>
              </w:rPr>
            </w:pPr>
            <w:r w:rsidRPr="00056034">
              <w:rPr>
                <w:sz w:val="28"/>
                <w:szCs w:val="28"/>
              </w:rPr>
              <w:t>d) Phòng Quản lý Khoa học;</w:t>
            </w:r>
          </w:p>
          <w:p w14:paraId="6F789A00" w14:textId="77777777" w:rsidR="00A02761" w:rsidRPr="00056034" w:rsidRDefault="00A02761" w:rsidP="00A02761">
            <w:pPr>
              <w:ind w:right="135" w:firstLine="62"/>
              <w:jc w:val="both"/>
              <w:rPr>
                <w:sz w:val="28"/>
                <w:szCs w:val="28"/>
              </w:rPr>
            </w:pPr>
            <w:r w:rsidRPr="00056034">
              <w:rPr>
                <w:sz w:val="28"/>
                <w:szCs w:val="28"/>
              </w:rPr>
              <w:t>đ) Phòng Quản lý Công nghệ;</w:t>
            </w:r>
          </w:p>
          <w:p w14:paraId="00B8D55C" w14:textId="77777777" w:rsidR="00A02761" w:rsidRPr="00056034" w:rsidRDefault="00A02761" w:rsidP="00A02761">
            <w:pPr>
              <w:ind w:right="135" w:firstLine="62"/>
              <w:jc w:val="both"/>
              <w:rPr>
                <w:sz w:val="28"/>
                <w:szCs w:val="28"/>
              </w:rPr>
            </w:pPr>
            <w:r w:rsidRPr="00056034">
              <w:rPr>
                <w:sz w:val="28"/>
                <w:szCs w:val="28"/>
              </w:rPr>
              <w:lastRenderedPageBreak/>
              <w:t>e) Phòng Quản lý Sở hữu trí tuệ và đổi mới sáng tạo;</w:t>
            </w:r>
          </w:p>
          <w:p w14:paraId="4DDDD881" w14:textId="77777777" w:rsidR="00A02761" w:rsidRPr="00056034" w:rsidRDefault="00A02761" w:rsidP="00A02761">
            <w:pPr>
              <w:ind w:right="135" w:firstLine="62"/>
              <w:jc w:val="both"/>
              <w:rPr>
                <w:sz w:val="28"/>
                <w:szCs w:val="28"/>
              </w:rPr>
            </w:pPr>
            <w:r w:rsidRPr="00056034">
              <w:rPr>
                <w:sz w:val="28"/>
                <w:szCs w:val="28"/>
              </w:rPr>
              <w:t>g) Phòng Phát triển khoa học công nghệ;</w:t>
            </w:r>
          </w:p>
          <w:p w14:paraId="52C79B8A" w14:textId="77777777" w:rsidR="00A02761" w:rsidRPr="00056034" w:rsidRDefault="00A02761" w:rsidP="00A02761">
            <w:pPr>
              <w:ind w:right="135" w:firstLine="62"/>
              <w:jc w:val="both"/>
              <w:rPr>
                <w:sz w:val="28"/>
                <w:szCs w:val="28"/>
              </w:rPr>
            </w:pPr>
            <w:r w:rsidRPr="00056034">
              <w:rPr>
                <w:sz w:val="28"/>
                <w:szCs w:val="28"/>
              </w:rPr>
              <w:t>h) Phòng Chuyển đổi số;</w:t>
            </w:r>
          </w:p>
          <w:p w14:paraId="4EA6D7CC" w14:textId="77777777" w:rsidR="00A02761" w:rsidRPr="00056034" w:rsidRDefault="00A02761" w:rsidP="00A02761">
            <w:pPr>
              <w:ind w:right="135" w:firstLine="62"/>
              <w:jc w:val="both"/>
              <w:rPr>
                <w:sz w:val="28"/>
                <w:szCs w:val="28"/>
              </w:rPr>
            </w:pPr>
            <w:r w:rsidRPr="00056034">
              <w:rPr>
                <w:sz w:val="28"/>
                <w:szCs w:val="28"/>
              </w:rPr>
              <w:t>i) Phòng Bưu chính – Viễn thông;</w:t>
            </w:r>
          </w:p>
          <w:p w14:paraId="71B17EB4" w14:textId="77777777" w:rsidR="00A02761" w:rsidRPr="00056034" w:rsidRDefault="00A02761" w:rsidP="00A02761">
            <w:pPr>
              <w:ind w:right="135" w:firstLine="62"/>
              <w:jc w:val="both"/>
              <w:rPr>
                <w:sz w:val="28"/>
                <w:szCs w:val="28"/>
              </w:rPr>
            </w:pPr>
            <w:r w:rsidRPr="00056034">
              <w:rPr>
                <w:sz w:val="28"/>
                <w:szCs w:val="28"/>
              </w:rPr>
              <w:t>k) Phòng Kinh tế số - Xã hội số;</w:t>
            </w:r>
          </w:p>
          <w:p w14:paraId="4156B82D" w14:textId="77777777" w:rsidR="00A02761" w:rsidRPr="00056034" w:rsidRDefault="00A02761" w:rsidP="00A02761">
            <w:pPr>
              <w:ind w:right="135" w:firstLine="62"/>
              <w:jc w:val="both"/>
              <w:rPr>
                <w:sz w:val="28"/>
                <w:szCs w:val="28"/>
              </w:rPr>
            </w:pPr>
            <w:r w:rsidRPr="00056034">
              <w:rPr>
                <w:sz w:val="28"/>
                <w:szCs w:val="28"/>
              </w:rPr>
              <w:t>l) Chi cục Tiêu chuẩn Đo lường Chất lượng”.</w:t>
            </w:r>
          </w:p>
          <w:p w14:paraId="36E468B2" w14:textId="77777777" w:rsidR="00A02761" w:rsidRPr="00056034" w:rsidRDefault="00A02761" w:rsidP="00A02761">
            <w:pPr>
              <w:ind w:left="63" w:right="135" w:hanging="1"/>
              <w:jc w:val="both"/>
              <w:rPr>
                <w:sz w:val="28"/>
                <w:szCs w:val="28"/>
              </w:rPr>
            </w:pPr>
            <w:r w:rsidRPr="00056034">
              <w:rPr>
                <w:sz w:val="28"/>
                <w:szCs w:val="28"/>
              </w:rPr>
              <w:t>3. Các đơn vị sự nghiệp thuộc Sở Khoa học và Công nghệ:</w:t>
            </w:r>
          </w:p>
          <w:p w14:paraId="7391400A" w14:textId="77777777" w:rsidR="00A02761" w:rsidRPr="00056034" w:rsidRDefault="00A02761" w:rsidP="00A02761">
            <w:pPr>
              <w:ind w:left="63" w:right="135" w:hanging="1"/>
              <w:jc w:val="both"/>
              <w:rPr>
                <w:sz w:val="28"/>
                <w:szCs w:val="28"/>
              </w:rPr>
            </w:pPr>
            <w:r w:rsidRPr="00056034">
              <w:rPr>
                <w:sz w:val="28"/>
                <w:szCs w:val="28"/>
              </w:rPr>
              <w:t>a) Trung tâm Khởi nghiệp đổi mới sáng tạo Thành phố Hồ Chí Minh;</w:t>
            </w:r>
          </w:p>
          <w:p w14:paraId="2652B57F" w14:textId="77777777" w:rsidR="00A02761" w:rsidRPr="00056034" w:rsidRDefault="00A02761" w:rsidP="00A02761">
            <w:pPr>
              <w:ind w:left="63" w:right="135" w:hanging="1"/>
              <w:jc w:val="both"/>
              <w:rPr>
                <w:sz w:val="28"/>
                <w:szCs w:val="28"/>
              </w:rPr>
            </w:pPr>
            <w:r w:rsidRPr="00056034">
              <w:rPr>
                <w:sz w:val="28"/>
                <w:szCs w:val="28"/>
              </w:rPr>
              <w:t>b) Trung tâm Công nghệ thông tin và Địa không gian Thành phố Hồ Chí Minh;</w:t>
            </w:r>
          </w:p>
          <w:p w14:paraId="4E099856" w14:textId="77777777" w:rsidR="00A02761" w:rsidRPr="00056034" w:rsidRDefault="00A02761" w:rsidP="00A02761">
            <w:pPr>
              <w:ind w:left="63" w:right="135" w:hanging="1"/>
              <w:jc w:val="both"/>
              <w:rPr>
                <w:sz w:val="28"/>
                <w:szCs w:val="28"/>
              </w:rPr>
            </w:pPr>
            <w:r w:rsidRPr="00056034">
              <w:rPr>
                <w:sz w:val="28"/>
                <w:szCs w:val="28"/>
              </w:rPr>
              <w:t>c) Trung tâm Dịch vụ phân tích thí nghiệm và Tiêu chuẩn Đo lường chất lượng Thành phố Hồ Chí Minh;</w:t>
            </w:r>
          </w:p>
          <w:p w14:paraId="5F43E7D2" w14:textId="6125F4DB" w:rsidR="00A02761" w:rsidRDefault="00A02761" w:rsidP="00A02761">
            <w:pPr>
              <w:pStyle w:val="BodyTextIndent"/>
              <w:spacing w:before="120" w:after="0"/>
              <w:ind w:left="0"/>
              <w:jc w:val="both"/>
              <w:rPr>
                <w:color w:val="000000"/>
                <w:sz w:val="28"/>
                <w:szCs w:val="28"/>
              </w:rPr>
            </w:pPr>
            <w:r w:rsidRPr="00056034">
              <w:rPr>
                <w:sz w:val="28"/>
                <w:szCs w:val="28"/>
              </w:rPr>
              <w:t>d) Trung tâm Phát triển Khoa học và Công nghệ Trẻ</w:t>
            </w:r>
          </w:p>
        </w:tc>
        <w:tc>
          <w:tcPr>
            <w:tcW w:w="4282" w:type="dxa"/>
          </w:tcPr>
          <w:p w14:paraId="676697E8" w14:textId="77777777" w:rsidR="00A02761" w:rsidRPr="008D3E39" w:rsidRDefault="00A02761" w:rsidP="00A02761">
            <w:pPr>
              <w:pStyle w:val="BodyTextIndent"/>
              <w:spacing w:after="0"/>
              <w:ind w:left="38"/>
              <w:jc w:val="both"/>
              <w:rPr>
                <w:iCs/>
                <w:color w:val="000000"/>
                <w:sz w:val="28"/>
                <w:szCs w:val="28"/>
                <w:lang w:val="sq-AL"/>
              </w:rPr>
            </w:pPr>
            <w:r w:rsidRPr="008D3E39">
              <w:rPr>
                <w:sz w:val="28"/>
                <w:szCs w:val="28"/>
              </w:rPr>
              <w:lastRenderedPageBreak/>
              <w:t xml:space="preserve">Ngày 01 tháng 7  năm 2025, </w:t>
            </w:r>
            <w:r w:rsidRPr="008D3E39">
              <w:rPr>
                <w:iCs/>
                <w:sz w:val="28"/>
                <w:szCs w:val="28"/>
              </w:rPr>
              <w:t xml:space="preserve">Sở Khoa học và Công nghệ (Sở) đã tham mưu Ủy ban nhân dân Thành phố ban hành </w:t>
            </w:r>
            <w:r w:rsidRPr="008D3E39">
              <w:rPr>
                <w:sz w:val="28"/>
                <w:szCs w:val="28"/>
              </w:rPr>
              <w:t xml:space="preserve">Quyết định số 08/2025/QĐ-UBND Quy định chức năng, nhiệm vụ, quyền hạn và cơ cấu tổ chức của Sở Khoa học và Công nghệ Thành phố Hồ Chí Minh. Theo đó, cơ cấu tổ chức bộ máy của </w:t>
            </w:r>
            <w:r w:rsidRPr="008D3E39">
              <w:rPr>
                <w:sz w:val="28"/>
                <w:szCs w:val="28"/>
              </w:rPr>
              <w:lastRenderedPageBreak/>
              <w:t xml:space="preserve">Sở gồm </w:t>
            </w:r>
            <w:r w:rsidRPr="008D3E39">
              <w:rPr>
                <w:iCs/>
                <w:color w:val="000000"/>
                <w:sz w:val="28"/>
                <w:szCs w:val="28"/>
                <w:lang w:val="sq-AL"/>
              </w:rPr>
              <w:t xml:space="preserve">có </w:t>
            </w:r>
            <w:r w:rsidRPr="008D3E39">
              <w:rPr>
                <w:b/>
                <w:iCs/>
                <w:color w:val="000000"/>
                <w:sz w:val="28"/>
                <w:szCs w:val="28"/>
                <w:lang w:val="sq-AL"/>
              </w:rPr>
              <w:t>11</w:t>
            </w:r>
            <w:r w:rsidRPr="008D3E39">
              <w:rPr>
                <w:iCs/>
                <w:color w:val="000000"/>
                <w:sz w:val="28"/>
                <w:szCs w:val="28"/>
                <w:lang w:val="sq-AL"/>
              </w:rPr>
              <w:t xml:space="preserve"> phòng chức năng</w:t>
            </w:r>
            <w:r w:rsidRPr="008D3E39">
              <w:rPr>
                <w:rStyle w:val="FootnoteReference"/>
                <w:iCs/>
                <w:color w:val="000000"/>
                <w:sz w:val="28"/>
                <w:szCs w:val="28"/>
                <w:lang w:val="sq-AL"/>
              </w:rPr>
              <w:footnoteReference w:id="1"/>
            </w:r>
            <w:r w:rsidRPr="008D3E39">
              <w:rPr>
                <w:iCs/>
                <w:color w:val="000000"/>
                <w:sz w:val="28"/>
                <w:szCs w:val="28"/>
                <w:lang w:val="sq-AL"/>
              </w:rPr>
              <w:t xml:space="preserve">, </w:t>
            </w:r>
            <w:r w:rsidRPr="008D3E39">
              <w:rPr>
                <w:b/>
                <w:iCs/>
                <w:color w:val="000000"/>
                <w:sz w:val="28"/>
                <w:szCs w:val="28"/>
                <w:lang w:val="sq-AL"/>
              </w:rPr>
              <w:t>02</w:t>
            </w:r>
            <w:r w:rsidRPr="008D3E39">
              <w:rPr>
                <w:iCs/>
                <w:color w:val="000000"/>
                <w:sz w:val="28"/>
                <w:szCs w:val="28"/>
                <w:lang w:val="sq-AL"/>
              </w:rPr>
              <w:t xml:space="preserve"> Chi cục</w:t>
            </w:r>
            <w:r w:rsidRPr="008D3E39">
              <w:rPr>
                <w:rStyle w:val="FootnoteReference"/>
                <w:iCs/>
                <w:color w:val="000000"/>
                <w:sz w:val="28"/>
                <w:szCs w:val="28"/>
                <w:lang w:val="sq-AL"/>
              </w:rPr>
              <w:footnoteReference w:id="2"/>
            </w:r>
            <w:r w:rsidRPr="008D3E39">
              <w:rPr>
                <w:iCs/>
                <w:color w:val="000000"/>
                <w:sz w:val="28"/>
                <w:szCs w:val="28"/>
                <w:lang w:val="sq-AL"/>
              </w:rPr>
              <w:t xml:space="preserve"> và </w:t>
            </w:r>
            <w:r w:rsidRPr="008D3E39">
              <w:rPr>
                <w:b/>
                <w:iCs/>
                <w:color w:val="000000"/>
                <w:sz w:val="28"/>
                <w:szCs w:val="28"/>
                <w:lang w:val="sq-AL"/>
              </w:rPr>
              <w:t xml:space="preserve">14 </w:t>
            </w:r>
            <w:r w:rsidRPr="008D3E39">
              <w:rPr>
                <w:iCs/>
                <w:color w:val="000000"/>
                <w:sz w:val="28"/>
                <w:szCs w:val="28"/>
                <w:lang w:val="sq-AL"/>
              </w:rPr>
              <w:t>đơn vị sự nghiệp</w:t>
            </w:r>
            <w:r w:rsidRPr="008D3E39">
              <w:rPr>
                <w:rStyle w:val="FootnoteReference"/>
                <w:iCs/>
                <w:color w:val="000000"/>
                <w:sz w:val="28"/>
                <w:szCs w:val="28"/>
                <w:lang w:val="sq-AL"/>
              </w:rPr>
              <w:footnoteReference w:id="3"/>
            </w:r>
            <w:r w:rsidRPr="008D3E39">
              <w:rPr>
                <w:iCs/>
                <w:color w:val="000000"/>
                <w:sz w:val="28"/>
                <w:szCs w:val="28"/>
                <w:lang w:val="sq-AL"/>
              </w:rPr>
              <w:t>.</w:t>
            </w:r>
          </w:p>
          <w:p w14:paraId="65DE930B" w14:textId="77777777" w:rsidR="00A02761" w:rsidRPr="008D3E39" w:rsidRDefault="00A02761" w:rsidP="00A02761">
            <w:pPr>
              <w:tabs>
                <w:tab w:val="left" w:pos="993"/>
              </w:tabs>
              <w:autoSpaceDE w:val="0"/>
              <w:autoSpaceDN w:val="0"/>
              <w:adjustRightInd w:val="0"/>
              <w:ind w:left="38"/>
              <w:jc w:val="both"/>
              <w:rPr>
                <w:spacing w:val="3"/>
                <w:sz w:val="28"/>
                <w:szCs w:val="28"/>
                <w:shd w:val="clear" w:color="auto" w:fill="FFFFFF"/>
              </w:rPr>
            </w:pPr>
            <w:r w:rsidRPr="008D3E39">
              <w:rPr>
                <w:sz w:val="28"/>
                <w:szCs w:val="28"/>
              </w:rPr>
              <w:t xml:space="preserve">Thực hiện giai đoạn 2 sau sáp nhập về tinh gọn các đơn vị sự nghiệp trực thuộc Sở để phù hợp với tình hình thực tiễn theo tinh thần Nghị quyết số 19-NQ/TW ngày 25 tháng 10 năm 2017 của Ban Chấp hành Trung ương về tiếp tục đổi mới hệ thống tổ chức và quản lý, nâng cao chất lượng và hiệu quả hoạt động của các đơn vị sự nghiệp công lập </w:t>
            </w:r>
            <w:r w:rsidRPr="008D3E39">
              <w:rPr>
                <w:spacing w:val="2"/>
                <w:sz w:val="28"/>
                <w:szCs w:val="28"/>
              </w:rPr>
              <w:t xml:space="preserve">và theo </w:t>
            </w:r>
            <w:r w:rsidRPr="008D3E39">
              <w:rPr>
                <w:spacing w:val="3"/>
                <w:sz w:val="28"/>
                <w:szCs w:val="28"/>
                <w:shd w:val="clear" w:color="auto" w:fill="FFFFFF"/>
              </w:rPr>
              <w:t xml:space="preserve">Quyết định số 3258/QĐ-UBND ngày 27 tháng 6 năm 2025 của Ủy ban nhân dân Thành phố phê duyệt Đề án </w:t>
            </w:r>
            <w:r w:rsidRPr="008D3E39">
              <w:rPr>
                <w:sz w:val="28"/>
                <w:szCs w:val="28"/>
              </w:rPr>
              <w:t>số 4779/ĐA-UBND</w:t>
            </w:r>
            <w:r w:rsidRPr="008D3E39">
              <w:rPr>
                <w:spacing w:val="3"/>
                <w:sz w:val="28"/>
                <w:szCs w:val="28"/>
                <w:shd w:val="clear" w:color="auto" w:fill="FFFFFF"/>
              </w:rPr>
              <w:t xml:space="preserve"> tổng thể sắp xếp cơ quan chuyên môn, cơ quan hành chính, đơn vị sự nghiệp công lập tỉnh, </w:t>
            </w:r>
            <w:r w:rsidRPr="008D3E39">
              <w:rPr>
                <w:spacing w:val="3"/>
                <w:sz w:val="28"/>
                <w:szCs w:val="28"/>
                <w:shd w:val="clear" w:color="auto" w:fill="FFFFFF"/>
              </w:rPr>
              <w:lastRenderedPageBreak/>
              <w:t xml:space="preserve">thành phố khi thực hiện sắp xếp đơn vị hành chính cấp tỉnh (Thành phố Hồ Chí Minh, tỉnh Bình Dương, tỉnh Bà Rịa – Vũng Tàu), Sở đã thực hiện sắp xếp đơn vị hành chính và đơn vị sự nghiệp công lập trực thuộc, tính đến tháng 9 năm 2025 đã giảm từ </w:t>
            </w:r>
            <w:r w:rsidRPr="008D3E39">
              <w:rPr>
                <w:b/>
                <w:spacing w:val="3"/>
                <w:sz w:val="28"/>
                <w:szCs w:val="28"/>
                <w:shd w:val="clear" w:color="auto" w:fill="FFFFFF"/>
              </w:rPr>
              <w:t>11</w:t>
            </w:r>
            <w:r w:rsidRPr="008D3E39">
              <w:rPr>
                <w:spacing w:val="3"/>
                <w:sz w:val="28"/>
                <w:szCs w:val="28"/>
                <w:shd w:val="clear" w:color="auto" w:fill="FFFFFF"/>
              </w:rPr>
              <w:t xml:space="preserve"> phòng xuống còn </w:t>
            </w:r>
            <w:r w:rsidRPr="008D3E39">
              <w:rPr>
                <w:b/>
                <w:spacing w:val="3"/>
                <w:sz w:val="28"/>
                <w:szCs w:val="28"/>
                <w:shd w:val="clear" w:color="auto" w:fill="FFFFFF"/>
              </w:rPr>
              <w:t>10</w:t>
            </w:r>
            <w:r w:rsidRPr="008D3E39">
              <w:rPr>
                <w:spacing w:val="3"/>
                <w:sz w:val="28"/>
                <w:szCs w:val="28"/>
                <w:shd w:val="clear" w:color="auto" w:fill="FFFFFF"/>
              </w:rPr>
              <w:t xml:space="preserve"> phòng</w:t>
            </w:r>
            <w:r w:rsidRPr="008D3E39">
              <w:rPr>
                <w:rStyle w:val="FootnoteReference"/>
                <w:spacing w:val="3"/>
                <w:sz w:val="28"/>
                <w:szCs w:val="28"/>
                <w:shd w:val="clear" w:color="auto" w:fill="FFFFFF"/>
              </w:rPr>
              <w:footnoteReference w:id="4"/>
            </w:r>
            <w:r w:rsidRPr="008D3E39">
              <w:rPr>
                <w:spacing w:val="3"/>
                <w:sz w:val="28"/>
                <w:szCs w:val="28"/>
                <w:shd w:val="clear" w:color="auto" w:fill="FFFFFF"/>
              </w:rPr>
              <w:t xml:space="preserve">; </w:t>
            </w:r>
            <w:r w:rsidRPr="008D3E39">
              <w:rPr>
                <w:b/>
                <w:spacing w:val="3"/>
                <w:sz w:val="28"/>
                <w:szCs w:val="28"/>
                <w:shd w:val="clear" w:color="auto" w:fill="FFFFFF"/>
              </w:rPr>
              <w:t>02</w:t>
            </w:r>
            <w:r w:rsidRPr="008D3E39">
              <w:rPr>
                <w:spacing w:val="3"/>
                <w:sz w:val="28"/>
                <w:szCs w:val="28"/>
                <w:shd w:val="clear" w:color="auto" w:fill="FFFFFF"/>
              </w:rPr>
              <w:t xml:space="preserve"> Chi cục xuống còn </w:t>
            </w:r>
            <w:r w:rsidRPr="008D3E39">
              <w:rPr>
                <w:b/>
                <w:spacing w:val="3"/>
                <w:sz w:val="28"/>
                <w:szCs w:val="28"/>
                <w:shd w:val="clear" w:color="auto" w:fill="FFFFFF"/>
              </w:rPr>
              <w:t>01</w:t>
            </w:r>
            <w:r w:rsidRPr="008D3E39">
              <w:rPr>
                <w:spacing w:val="3"/>
                <w:sz w:val="28"/>
                <w:szCs w:val="28"/>
                <w:shd w:val="clear" w:color="auto" w:fill="FFFFFF"/>
              </w:rPr>
              <w:t xml:space="preserve"> Chi cục</w:t>
            </w:r>
            <w:r w:rsidRPr="008D3E39">
              <w:rPr>
                <w:rStyle w:val="FootnoteReference"/>
                <w:spacing w:val="3"/>
                <w:sz w:val="28"/>
                <w:szCs w:val="28"/>
                <w:shd w:val="clear" w:color="auto" w:fill="FFFFFF"/>
              </w:rPr>
              <w:footnoteReference w:id="5"/>
            </w:r>
            <w:r w:rsidRPr="008D3E39">
              <w:rPr>
                <w:spacing w:val="3"/>
                <w:sz w:val="28"/>
                <w:szCs w:val="28"/>
                <w:shd w:val="clear" w:color="auto" w:fill="FFFFFF"/>
              </w:rPr>
              <w:t xml:space="preserve"> và </w:t>
            </w:r>
            <w:r w:rsidRPr="008D3E39">
              <w:rPr>
                <w:b/>
                <w:spacing w:val="3"/>
                <w:sz w:val="28"/>
                <w:szCs w:val="28"/>
                <w:shd w:val="clear" w:color="auto" w:fill="FFFFFF"/>
              </w:rPr>
              <w:t xml:space="preserve">14 </w:t>
            </w:r>
            <w:r w:rsidRPr="008D3E39">
              <w:rPr>
                <w:spacing w:val="3"/>
                <w:sz w:val="28"/>
                <w:szCs w:val="28"/>
                <w:shd w:val="clear" w:color="auto" w:fill="FFFFFF"/>
              </w:rPr>
              <w:t xml:space="preserve">đơn vị xuống còn </w:t>
            </w:r>
            <w:r w:rsidRPr="008D3E39">
              <w:rPr>
                <w:b/>
                <w:spacing w:val="3"/>
                <w:sz w:val="28"/>
                <w:szCs w:val="28"/>
                <w:shd w:val="clear" w:color="auto" w:fill="FFFFFF"/>
              </w:rPr>
              <w:t>05</w:t>
            </w:r>
            <w:r w:rsidRPr="008D3E39">
              <w:rPr>
                <w:spacing w:val="3"/>
                <w:sz w:val="28"/>
                <w:szCs w:val="28"/>
                <w:shd w:val="clear" w:color="auto" w:fill="FFFFFF"/>
              </w:rPr>
              <w:t xml:space="preserve"> đơn vị </w:t>
            </w:r>
            <w:r w:rsidRPr="008D3E39">
              <w:rPr>
                <w:iCs/>
                <w:sz w:val="28"/>
                <w:szCs w:val="28"/>
                <w:lang w:val="sq-AL"/>
              </w:rPr>
              <w:t>sự nghiệp</w:t>
            </w:r>
            <w:r w:rsidRPr="008D3E39">
              <w:rPr>
                <w:rStyle w:val="FootnoteReference"/>
                <w:iCs/>
                <w:sz w:val="28"/>
                <w:szCs w:val="28"/>
                <w:lang w:val="sq-AL"/>
              </w:rPr>
              <w:footnoteReference w:id="6"/>
            </w:r>
            <w:r w:rsidRPr="008D3E39">
              <w:rPr>
                <w:spacing w:val="3"/>
                <w:sz w:val="28"/>
                <w:szCs w:val="28"/>
                <w:shd w:val="clear" w:color="auto" w:fill="FFFFFF"/>
              </w:rPr>
              <w:t xml:space="preserve">, </w:t>
            </w:r>
            <w:r w:rsidRPr="008D3E39">
              <w:rPr>
                <w:spacing w:val="2"/>
                <w:sz w:val="28"/>
                <w:szCs w:val="28"/>
              </w:rPr>
              <w:t>đáp ứng mục tiêu đặt ra trong Nghị quyết số 18-NQ/TW và Nghị quyết số 19-NQ/TW</w:t>
            </w:r>
            <w:r w:rsidRPr="008D3E39">
              <w:rPr>
                <w:spacing w:val="3"/>
                <w:sz w:val="28"/>
                <w:szCs w:val="28"/>
                <w:shd w:val="clear" w:color="auto" w:fill="FFFFFF"/>
              </w:rPr>
              <w:t>.</w:t>
            </w:r>
          </w:p>
          <w:p w14:paraId="26BBFF30" w14:textId="77777777" w:rsidR="00A02761" w:rsidRPr="008D3E39" w:rsidRDefault="00A02761" w:rsidP="00A02761">
            <w:pPr>
              <w:tabs>
                <w:tab w:val="left" w:pos="993"/>
              </w:tabs>
              <w:autoSpaceDE w:val="0"/>
              <w:autoSpaceDN w:val="0"/>
              <w:adjustRightInd w:val="0"/>
              <w:ind w:left="38"/>
              <w:jc w:val="both"/>
              <w:rPr>
                <w:iCs/>
                <w:color w:val="000000"/>
                <w:sz w:val="28"/>
                <w:szCs w:val="28"/>
                <w:lang w:val="sq-AL"/>
              </w:rPr>
            </w:pPr>
            <w:r w:rsidRPr="008D3E39">
              <w:rPr>
                <w:color w:val="000000"/>
                <w:sz w:val="28"/>
                <w:szCs w:val="28"/>
              </w:rPr>
              <w:t xml:space="preserve">Ngày 27 tháng 12 năm 2025, </w:t>
            </w:r>
            <w:r w:rsidRPr="008D3E39">
              <w:rPr>
                <w:sz w:val="28"/>
                <w:szCs w:val="28"/>
              </w:rPr>
              <w:t xml:space="preserve">Ủy ban nhân dân Thành phố ban hành Quyết định số 3490/QĐ-UBND chuyển giao Trung tâm Phát triển Khoa học và Công nghệ Trẻ, Trung tâm Hỗ trợ thanh niên khởi nghiệp </w:t>
            </w:r>
            <w:r w:rsidRPr="008D3E39">
              <w:rPr>
                <w:sz w:val="28"/>
                <w:szCs w:val="28"/>
              </w:rPr>
              <w:lastRenderedPageBreak/>
              <w:t xml:space="preserve">thuộc Đoàn TNCS Hồ Chí Minh Thành phố Hồ Chí Minh về trực thuộc Sở, theo đó tính đến tháng 01 năm 2026, Sở có </w:t>
            </w:r>
            <w:r w:rsidRPr="008D3E39">
              <w:rPr>
                <w:b/>
                <w:bCs/>
                <w:sz w:val="28"/>
                <w:szCs w:val="28"/>
              </w:rPr>
              <w:t>07</w:t>
            </w:r>
            <w:r w:rsidRPr="008D3E39">
              <w:rPr>
                <w:sz w:val="28"/>
                <w:szCs w:val="28"/>
              </w:rPr>
              <w:t xml:space="preserve"> đơn vị </w:t>
            </w:r>
            <w:r w:rsidRPr="008D3E39">
              <w:rPr>
                <w:iCs/>
                <w:color w:val="000000"/>
                <w:sz w:val="28"/>
                <w:szCs w:val="28"/>
                <w:lang w:val="sq-AL"/>
              </w:rPr>
              <w:t>sự nghiệp</w:t>
            </w:r>
            <w:r w:rsidRPr="008D3E39">
              <w:rPr>
                <w:rStyle w:val="FootnoteReference"/>
                <w:iCs/>
                <w:color w:val="000000"/>
                <w:sz w:val="28"/>
                <w:szCs w:val="28"/>
                <w:lang w:val="sq-AL"/>
              </w:rPr>
              <w:footnoteReference w:id="7"/>
            </w:r>
            <w:r w:rsidRPr="008D3E39">
              <w:rPr>
                <w:iCs/>
                <w:color w:val="000000"/>
                <w:sz w:val="28"/>
                <w:szCs w:val="28"/>
                <w:lang w:val="sq-AL"/>
              </w:rPr>
              <w:t>.</w:t>
            </w:r>
          </w:p>
          <w:p w14:paraId="1539A763" w14:textId="77777777" w:rsidR="00A02761" w:rsidRPr="008D3E39" w:rsidRDefault="00A02761" w:rsidP="00A02761">
            <w:pPr>
              <w:tabs>
                <w:tab w:val="left" w:pos="993"/>
              </w:tabs>
              <w:autoSpaceDE w:val="0"/>
              <w:autoSpaceDN w:val="0"/>
              <w:adjustRightInd w:val="0"/>
              <w:ind w:left="38"/>
              <w:jc w:val="both"/>
              <w:rPr>
                <w:spacing w:val="4"/>
                <w:sz w:val="28"/>
                <w:szCs w:val="28"/>
              </w:rPr>
            </w:pPr>
            <w:r w:rsidRPr="008D3E39">
              <w:rPr>
                <w:sz w:val="28"/>
                <w:szCs w:val="28"/>
              </w:rPr>
              <w:t xml:space="preserve">Nhằm tiếp tục thực hiện tinh gọn, nâng cao hiệu quả hoạt động các đơn vị sự nghiệp công lập phù hợp với yêu cầu của </w:t>
            </w:r>
            <w:r w:rsidRPr="008D3E39">
              <w:rPr>
                <w:sz w:val="28"/>
                <w:szCs w:val="28"/>
                <w:lang w:val="vi-VN"/>
              </w:rPr>
              <w:t xml:space="preserve">Ban Chỉ đạo Trung ương </w:t>
            </w:r>
            <w:r w:rsidRPr="008D3E39">
              <w:rPr>
                <w:sz w:val="28"/>
                <w:szCs w:val="28"/>
              </w:rPr>
              <w:t xml:space="preserve">và thực tiễn tại Sở sau sắp xếp, Sở thực hiện sáp nhập </w:t>
            </w:r>
            <w:r w:rsidRPr="008D3E39">
              <w:rPr>
                <w:spacing w:val="4"/>
                <w:sz w:val="28"/>
                <w:szCs w:val="28"/>
              </w:rPr>
              <w:t xml:space="preserve">Trung tâm Thông tin, Thống kê và Ứng dụng tiến bộ khoa học công nghệ Thành phố Hồ Chí Minh, </w:t>
            </w:r>
            <w:r w:rsidRPr="008D3E39">
              <w:rPr>
                <w:sz w:val="28"/>
                <w:szCs w:val="28"/>
              </w:rPr>
              <w:t>Trung tâm Hỗ trợ thanh niên khởi nghiệp</w:t>
            </w:r>
            <w:r w:rsidRPr="008D3E39">
              <w:rPr>
                <w:spacing w:val="4"/>
                <w:sz w:val="28"/>
                <w:szCs w:val="28"/>
              </w:rPr>
              <w:t xml:space="preserve"> vào Trung tâm Khởi nghiệp sáng tạo Thành phố Hồ Chí Minh và đã được Ủy ban nhân dân Thành phố phê duyệt (Quyết định số </w:t>
            </w:r>
            <w:r w:rsidRPr="008D3E39">
              <w:rPr>
                <w:sz w:val="28"/>
                <w:szCs w:val="28"/>
              </w:rPr>
              <w:t>2323/QĐ-UBND ngày 18 tháng 4 năm 2026</w:t>
            </w:r>
            <w:r w:rsidRPr="008D3E39">
              <w:rPr>
                <w:spacing w:val="4"/>
                <w:sz w:val="28"/>
                <w:szCs w:val="28"/>
              </w:rPr>
              <w:t>).</w:t>
            </w:r>
          </w:p>
          <w:p w14:paraId="5FD7375C" w14:textId="77777777" w:rsidR="00A02761" w:rsidRPr="008D3E39" w:rsidRDefault="00A02761" w:rsidP="00A02761">
            <w:pPr>
              <w:tabs>
                <w:tab w:val="left" w:pos="993"/>
              </w:tabs>
              <w:autoSpaceDE w:val="0"/>
              <w:autoSpaceDN w:val="0"/>
              <w:adjustRightInd w:val="0"/>
              <w:ind w:left="38"/>
              <w:jc w:val="both"/>
              <w:rPr>
                <w:spacing w:val="4"/>
                <w:sz w:val="28"/>
                <w:szCs w:val="28"/>
              </w:rPr>
            </w:pPr>
            <w:r w:rsidRPr="008D3E39">
              <w:rPr>
                <w:spacing w:val="4"/>
                <w:sz w:val="28"/>
                <w:szCs w:val="28"/>
              </w:rPr>
              <w:lastRenderedPageBreak/>
              <w:t xml:space="preserve">Ngoài ra, hiện nay Trường Cao đẳng Lý Tự Trọng đang xây dựng Đề án tổ chức lại </w:t>
            </w:r>
            <w:r w:rsidRPr="008D3E39">
              <w:rPr>
                <w:sz w:val="28"/>
                <w:szCs w:val="28"/>
              </w:rPr>
              <w:t>Trường Cao đẳng Lý Tự Trọng Thành phố Hồ Chí Minh trực thuộc Ủy ban nhân dân Thành phố trên cơ sở sáp nhập Trường Trung cấp Thông tin - Truyền thông Thành phố Hồ Chí Minh trực thuộc Sở Khoa học và Công nghệ vào Trường Cao đẳng Lý Tự Trọng Thành phố Hồ Ch</w:t>
            </w:r>
            <w:r w:rsidRPr="008D3E39">
              <w:rPr>
                <w:spacing w:val="4"/>
                <w:sz w:val="28"/>
                <w:szCs w:val="28"/>
              </w:rPr>
              <w:t>í Minh trực thuộc Ủy ban nhân dân Thành phố (Công văn số 1068/LTT-TC ngày 15 tháng 12 năm 2025).</w:t>
            </w:r>
          </w:p>
          <w:p w14:paraId="3579F3F3" w14:textId="77777777" w:rsidR="00A02761" w:rsidRDefault="00A02761" w:rsidP="00A02761">
            <w:pPr>
              <w:pStyle w:val="BodyTextIndent"/>
              <w:tabs>
                <w:tab w:val="left" w:pos="170"/>
              </w:tabs>
              <w:spacing w:after="0"/>
              <w:ind w:left="38"/>
              <w:jc w:val="both"/>
              <w:rPr>
                <w:sz w:val="28"/>
                <w:szCs w:val="28"/>
              </w:rPr>
            </w:pPr>
            <w:r w:rsidRPr="008D3E39">
              <w:rPr>
                <w:spacing w:val="4"/>
                <w:sz w:val="28"/>
                <w:szCs w:val="28"/>
              </w:rPr>
              <w:t xml:space="preserve">Như vậy sau khi Ủy ban nhân dân Thành phố phê duyệt Quyết định tổ chức lại tổ chức lại </w:t>
            </w:r>
            <w:r w:rsidRPr="008D3E39">
              <w:rPr>
                <w:sz w:val="28"/>
                <w:szCs w:val="28"/>
              </w:rPr>
              <w:t xml:space="preserve">Trường Cao đẳng Lý Tự Trọng Thành phố Hồ Chí Minh trực thuộc Ủy ban nhân dân Thành phố trên cơ sở sáp nhập Trường Trung cấp Thông tin - Truyền thông Thành phố Hồ Chí Minh trực thuộc Sở Khoa học và Công nghệ, cơ cấu tổ chức của Sở sẽ </w:t>
            </w:r>
            <w:r w:rsidRPr="008D3E39">
              <w:rPr>
                <w:sz w:val="28"/>
                <w:szCs w:val="28"/>
              </w:rPr>
              <w:lastRenderedPageBreak/>
              <w:t>còn 10 phòng, 01 Chi cục và 04 đơn vị</w:t>
            </w:r>
            <w:r w:rsidRPr="008D3E39">
              <w:rPr>
                <w:rStyle w:val="FootnoteReference"/>
                <w:sz w:val="28"/>
                <w:szCs w:val="28"/>
              </w:rPr>
              <w:footnoteReference w:id="8"/>
            </w:r>
            <w:r>
              <w:rPr>
                <w:sz w:val="28"/>
                <w:szCs w:val="28"/>
              </w:rPr>
              <w:t>.</w:t>
            </w:r>
          </w:p>
          <w:p w14:paraId="007FCEAE" w14:textId="77777777" w:rsidR="00983771" w:rsidRDefault="00983771" w:rsidP="00983771">
            <w:pPr>
              <w:pStyle w:val="BodyTextIndent"/>
              <w:spacing w:before="120" w:after="0"/>
              <w:ind w:left="0"/>
              <w:jc w:val="both"/>
              <w:rPr>
                <w:bCs/>
                <w:sz w:val="28"/>
                <w:szCs w:val="28"/>
              </w:rPr>
            </w:pPr>
            <w:r w:rsidRPr="00E87129">
              <w:rPr>
                <w:sz w:val="28"/>
                <w:szCs w:val="28"/>
              </w:rPr>
              <w:t xml:space="preserve">Do đó, cơ cấu tổ chức của Sở được quy định tại </w:t>
            </w:r>
            <w:r w:rsidRPr="00E87129">
              <w:rPr>
                <w:bCs/>
                <w:sz w:val="28"/>
                <w:szCs w:val="28"/>
              </w:rPr>
              <w:t>khoản 2, khoản 3, khoản 4, khoản 5 Điều 4 Quyết định số 08/2025/QĐ-UBND không còn phù hợp</w:t>
            </w:r>
            <w:r>
              <w:rPr>
                <w:bCs/>
                <w:sz w:val="28"/>
                <w:szCs w:val="28"/>
              </w:rPr>
              <w:t>.</w:t>
            </w:r>
          </w:p>
          <w:p w14:paraId="0B77DE40" w14:textId="071CCA97" w:rsidR="00983771" w:rsidRDefault="00983771" w:rsidP="00983771">
            <w:pPr>
              <w:pStyle w:val="BodyTextIndent"/>
              <w:tabs>
                <w:tab w:val="left" w:pos="170"/>
              </w:tabs>
              <w:spacing w:after="0"/>
              <w:ind w:left="38"/>
              <w:jc w:val="both"/>
              <w:rPr>
                <w:color w:val="000000"/>
                <w:sz w:val="28"/>
                <w:szCs w:val="28"/>
              </w:rPr>
            </w:pPr>
            <w:r>
              <w:rPr>
                <w:sz w:val="28"/>
                <w:szCs w:val="28"/>
              </w:rPr>
              <w:t xml:space="preserve">Vì vậy, </w:t>
            </w:r>
            <w:r w:rsidRPr="00E87129">
              <w:rPr>
                <w:sz w:val="28"/>
                <w:szCs w:val="28"/>
              </w:rPr>
              <w:t xml:space="preserve">việc </w:t>
            </w:r>
            <w:r w:rsidRPr="00E87129">
              <w:rPr>
                <w:sz w:val="28"/>
                <w:szCs w:val="28"/>
                <w:lang w:val="en"/>
              </w:rPr>
              <w:t xml:space="preserve">sửa đổi, bổ sung </w:t>
            </w:r>
            <w:r w:rsidRPr="00E87129">
              <w:rPr>
                <w:bCs/>
                <w:sz w:val="28"/>
                <w:szCs w:val="28"/>
              </w:rPr>
              <w:t xml:space="preserve">Điều 4 Quy định chức năng, nhiệm vụ, quyền hạn và cơ cấu tổ chức của Sở Khoa học và Công nghệ Thành phố Hồ Chí Minh ban hành kèm theo Quyết định số 08/2025/QĐ-UBND ngày 01 tháng 07 năm 2025 của Ủy ban nhân dân Thành phố Hồ Chí Minh </w:t>
            </w:r>
            <w:r w:rsidRPr="00E87129">
              <w:rPr>
                <w:rStyle w:val="Vnbnnidung"/>
                <w:sz w:val="28"/>
                <w:szCs w:val="28"/>
                <w:lang w:eastAsia="vi-VN"/>
              </w:rPr>
              <w:t>là cần thiết, phù hợp với quy định hiện hành và thực tiễn hiện nay</w:t>
            </w:r>
            <w:r>
              <w:rPr>
                <w:rStyle w:val="Vnbnnidung"/>
                <w:sz w:val="28"/>
                <w:szCs w:val="28"/>
                <w:lang w:eastAsia="vi-VN"/>
              </w:rPr>
              <w:t>.</w:t>
            </w:r>
          </w:p>
        </w:tc>
      </w:tr>
      <w:tr w:rsidR="00983771" w:rsidRPr="00C40720" w14:paraId="60072141" w14:textId="77777777" w:rsidTr="00800BEE">
        <w:tc>
          <w:tcPr>
            <w:tcW w:w="680" w:type="dxa"/>
          </w:tcPr>
          <w:p w14:paraId="09BF2284" w14:textId="7C643236" w:rsidR="00983771" w:rsidRDefault="00983771" w:rsidP="00983771">
            <w:pPr>
              <w:pStyle w:val="BodyTextIndent"/>
              <w:spacing w:before="120" w:after="0" w:line="288" w:lineRule="auto"/>
              <w:ind w:left="0"/>
              <w:jc w:val="center"/>
              <w:rPr>
                <w:color w:val="000000"/>
                <w:sz w:val="28"/>
                <w:szCs w:val="28"/>
              </w:rPr>
            </w:pPr>
            <w:r>
              <w:rPr>
                <w:color w:val="000000"/>
                <w:sz w:val="28"/>
                <w:szCs w:val="28"/>
              </w:rPr>
              <w:lastRenderedPageBreak/>
              <w:t>2</w:t>
            </w:r>
          </w:p>
        </w:tc>
        <w:tc>
          <w:tcPr>
            <w:tcW w:w="14092" w:type="dxa"/>
            <w:gridSpan w:val="3"/>
          </w:tcPr>
          <w:p w14:paraId="3AAB7DD5" w14:textId="581A19FF" w:rsidR="00983771" w:rsidRPr="00983771" w:rsidRDefault="00983771" w:rsidP="00983771">
            <w:pPr>
              <w:pStyle w:val="BodyTextIndent"/>
              <w:spacing w:before="120" w:after="0"/>
              <w:ind w:left="40"/>
              <w:jc w:val="both"/>
              <w:rPr>
                <w:sz w:val="28"/>
                <w:szCs w:val="28"/>
              </w:rPr>
            </w:pPr>
            <w:r w:rsidRPr="00983771">
              <w:rPr>
                <w:sz w:val="28"/>
                <w:szCs w:val="28"/>
              </w:rPr>
              <w:t>Các điều khoản còn lại của Quyết định 08/2025/QĐ-UBND không thay đổi</w:t>
            </w:r>
          </w:p>
        </w:tc>
      </w:tr>
    </w:tbl>
    <w:p w14:paraId="7CB94EF1" w14:textId="5D5F5C25" w:rsidR="00FA5BC1" w:rsidRDefault="00FA5BC1" w:rsidP="00983771">
      <w:pPr>
        <w:jc w:val="both"/>
        <w:rPr>
          <w:b/>
          <w:sz w:val="28"/>
          <w:szCs w:val="28"/>
        </w:rPr>
      </w:pPr>
    </w:p>
    <w:sectPr w:rsidR="00FA5BC1" w:rsidSect="00F97DF1">
      <w:headerReference w:type="even" r:id="rId8"/>
      <w:headerReference w:type="default" r:id="rId9"/>
      <w:footerReference w:type="default" r:id="rId10"/>
      <w:pgSz w:w="16840" w:h="11907" w:orient="landscape" w:code="9"/>
      <w:pgMar w:top="1134" w:right="1134" w:bottom="1134" w:left="1134" w:header="561" w:footer="1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B3163" w14:textId="77777777" w:rsidR="00842D3E" w:rsidRDefault="00842D3E">
      <w:r>
        <w:separator/>
      </w:r>
    </w:p>
  </w:endnote>
  <w:endnote w:type="continuationSeparator" w:id="0">
    <w:p w14:paraId="7583ACFC" w14:textId="77777777" w:rsidR="00842D3E" w:rsidRDefault="00842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horndale">
    <w:altName w:val="Times New Roman"/>
    <w:charset w:val="00"/>
    <w:family w:val="roman"/>
    <w:pitch w:val="variable"/>
  </w:font>
  <w:font w:name="Andale Sans UI">
    <w:altName w:val="Times New Roman"/>
    <w:charset w:val="00"/>
    <w:family w:val="auto"/>
    <w:pitch w:val="variable"/>
  </w:font>
  <w:font w:name="VNI-Times">
    <w:altName w:val="Calibri"/>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F7816" w14:textId="77777777" w:rsidR="005D5ACD" w:rsidRPr="00EB0EBA" w:rsidRDefault="005D5ACD" w:rsidP="000746C4">
    <w:pPr>
      <w:pStyle w:val="Footer"/>
      <w:tabs>
        <w:tab w:val="clear" w:pos="4320"/>
      </w:tabs>
      <w:ind w:left="14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48A3C" w14:textId="77777777" w:rsidR="00842D3E" w:rsidRDefault="00842D3E">
      <w:r>
        <w:separator/>
      </w:r>
    </w:p>
  </w:footnote>
  <w:footnote w:type="continuationSeparator" w:id="0">
    <w:p w14:paraId="18F46102" w14:textId="77777777" w:rsidR="00842D3E" w:rsidRDefault="00842D3E">
      <w:r>
        <w:continuationSeparator/>
      </w:r>
    </w:p>
  </w:footnote>
  <w:footnote w:id="1">
    <w:p w14:paraId="198D4856" w14:textId="77777777" w:rsidR="00A02761" w:rsidRPr="00FE019F" w:rsidRDefault="00A02761" w:rsidP="00A02761">
      <w:pPr>
        <w:pStyle w:val="FootnoteText"/>
        <w:jc w:val="both"/>
        <w:rPr>
          <w:rFonts w:ascii="Times New Roman" w:hAnsi="Times New Roman"/>
        </w:rPr>
      </w:pPr>
      <w:r w:rsidRPr="00FE019F">
        <w:rPr>
          <w:rStyle w:val="FootnoteReference"/>
          <w:rFonts w:ascii="Times New Roman" w:hAnsi="Times New Roman"/>
        </w:rPr>
        <w:footnoteRef/>
      </w:r>
      <w:r w:rsidRPr="00FE019F">
        <w:rPr>
          <w:rFonts w:ascii="Times New Roman" w:hAnsi="Times New Roman"/>
        </w:rPr>
        <w:t xml:space="preserve"> </w:t>
      </w:r>
      <w:r w:rsidRPr="00FE019F">
        <w:rPr>
          <w:rFonts w:ascii="Times New Roman" w:hAnsi="Times New Roman"/>
          <w:iCs/>
          <w:color w:val="000000"/>
          <w:lang w:val="sq-AL"/>
        </w:rPr>
        <w:t>Văn phòng; phòng Kế hoạch - Tài chính; phòng Kiểm tra - Pháp chế; phòng Bưu chính – Viễn thông; phòng Chuyển đổi số; phòng Kinh tế số - Xã hội số; phòng Phát triển khoa học công nghệ; phòng Quản lý Khoa học; phòng Quản lý Sở hữu trí tuệ và Đổi mới sáng tạo; phòng Quản lý Công nghệ; phòng Quản lý Tiêu chuẩn Đo lường Chất lượng</w:t>
      </w:r>
    </w:p>
  </w:footnote>
  <w:footnote w:id="2">
    <w:p w14:paraId="5C1CC1B7" w14:textId="77777777" w:rsidR="00A02761" w:rsidRPr="00FE019F" w:rsidRDefault="00A02761" w:rsidP="00A02761">
      <w:pPr>
        <w:pStyle w:val="FootnoteText"/>
        <w:jc w:val="both"/>
        <w:rPr>
          <w:rFonts w:ascii="Times New Roman" w:hAnsi="Times New Roman"/>
        </w:rPr>
      </w:pPr>
      <w:r w:rsidRPr="00FE019F">
        <w:rPr>
          <w:rStyle w:val="FootnoteReference"/>
          <w:rFonts w:ascii="Times New Roman" w:hAnsi="Times New Roman"/>
        </w:rPr>
        <w:footnoteRef/>
      </w:r>
      <w:r w:rsidRPr="00FE019F">
        <w:rPr>
          <w:rFonts w:ascii="Times New Roman" w:hAnsi="Times New Roman"/>
        </w:rPr>
        <w:t xml:space="preserve"> </w:t>
      </w:r>
      <w:r w:rsidRPr="00FE019F">
        <w:rPr>
          <w:rFonts w:ascii="Times New Roman" w:hAnsi="Times New Roman"/>
          <w:iCs/>
          <w:color w:val="000000"/>
          <w:lang w:val="sq-AL"/>
        </w:rPr>
        <w:t>Chi cục Tiêu chuẩn Đo lường Chất lượng tỉnh Bình Dương; Chi cục Tiêu chuẩn Đo lường Chất lượng Thành phố Hồ Chí Minh</w:t>
      </w:r>
    </w:p>
  </w:footnote>
  <w:footnote w:id="3">
    <w:p w14:paraId="56406557" w14:textId="77777777" w:rsidR="00A02761" w:rsidRPr="00FE019F" w:rsidRDefault="00A02761" w:rsidP="00A02761">
      <w:pPr>
        <w:pStyle w:val="FootnoteText"/>
        <w:jc w:val="both"/>
        <w:rPr>
          <w:rFonts w:ascii="Times New Roman" w:hAnsi="Times New Roman"/>
        </w:rPr>
      </w:pPr>
      <w:r w:rsidRPr="00FE019F">
        <w:rPr>
          <w:rStyle w:val="FootnoteReference"/>
          <w:rFonts w:ascii="Times New Roman" w:hAnsi="Times New Roman"/>
        </w:rPr>
        <w:footnoteRef/>
      </w:r>
      <w:r w:rsidRPr="00FE019F">
        <w:rPr>
          <w:rFonts w:ascii="Times New Roman" w:hAnsi="Times New Roman"/>
        </w:rPr>
        <w:t xml:space="preserve"> Trung tâm: Dịch vụ Phân tích thí nghiệm TP HCM; Ứng dụng hệ thống thông tin Địa lý TP HCM; Thông tin và Thống kê KH&amp;CN TP HCM; Thông tin và Thống kê KH&amp;CN tỉnh Bình Dương, Khởi nghiệp Sáng tạo TP HCM; Kỹ thuật Tiêu chuẩn Đo lường Chất lượng TPHCM; Kỹ thuật Tiêu chuẩn Đo lường Chất lượng tỉnh Bình Dương; Kỹ thuật Tiêu chuẩn Đo lường Chất lượng tỉnh Bà Rịa-Vũng Tàu; Ứng dụng tiến bộ khoa học và công nghệ tỉnh Bình Dương; Giám sát điều hành thông minh tỉnh Bình Dương; Chuyển đổi số tỉnh Bình Dương; Công nghệ Thông tin tỉnh Bà Rịa – Vũng Tàu; Quỹ Phát triển khoa học và công nghệ TP HCM và Trường Trung cấp thông tin – truyền thông TP HCM</w:t>
      </w:r>
    </w:p>
  </w:footnote>
  <w:footnote w:id="4">
    <w:p w14:paraId="7F7CAEF7" w14:textId="77777777" w:rsidR="00A02761" w:rsidRPr="00FE019F" w:rsidRDefault="00A02761" w:rsidP="00A02761">
      <w:pPr>
        <w:pStyle w:val="FootnoteText"/>
        <w:jc w:val="both"/>
        <w:rPr>
          <w:rFonts w:ascii="Times New Roman" w:hAnsi="Times New Roman"/>
        </w:rPr>
      </w:pPr>
      <w:r w:rsidRPr="00FE019F">
        <w:rPr>
          <w:rStyle w:val="FootnoteReference"/>
          <w:rFonts w:ascii="Times New Roman" w:hAnsi="Times New Roman"/>
        </w:rPr>
        <w:footnoteRef/>
      </w:r>
      <w:r w:rsidRPr="00FE019F">
        <w:rPr>
          <w:rFonts w:ascii="Times New Roman" w:hAnsi="Times New Roman"/>
        </w:rPr>
        <w:t xml:space="preserve"> </w:t>
      </w:r>
      <w:r w:rsidRPr="00FE019F">
        <w:rPr>
          <w:rFonts w:ascii="Times New Roman" w:hAnsi="Times New Roman"/>
          <w:iCs/>
          <w:color w:val="000000"/>
          <w:lang w:val="sq-AL"/>
        </w:rPr>
        <w:t>Văn phòng; phòng Kế hoạch - Tài chính; phòng Kiểm tra - Pháp chế; phòng Bưu chính – Viễn thông; phòng Chuyển đổi số; phòng Kinh tế số - Xã hội số; phòng Phát triển khoa học công nghệ; phòng Quản lý Khoa học; phòng Quản lý Sở hữu trí tuệ và Đổi mới sáng tạo; phòng Quản lý Công nghệ.</w:t>
      </w:r>
    </w:p>
  </w:footnote>
  <w:footnote w:id="5">
    <w:p w14:paraId="6D513D4D" w14:textId="77777777" w:rsidR="00A02761" w:rsidRPr="00FE019F" w:rsidRDefault="00A02761" w:rsidP="00A02761">
      <w:pPr>
        <w:pStyle w:val="FootnoteText"/>
        <w:rPr>
          <w:rFonts w:ascii="Times New Roman" w:hAnsi="Times New Roman"/>
        </w:rPr>
      </w:pPr>
      <w:r w:rsidRPr="00FE019F">
        <w:rPr>
          <w:rStyle w:val="FootnoteReference"/>
          <w:rFonts w:ascii="Times New Roman" w:hAnsi="Times New Roman"/>
        </w:rPr>
        <w:footnoteRef/>
      </w:r>
      <w:r w:rsidRPr="00FE019F">
        <w:rPr>
          <w:rFonts w:ascii="Times New Roman" w:hAnsi="Times New Roman"/>
        </w:rPr>
        <w:t xml:space="preserve"> </w:t>
      </w:r>
      <w:r w:rsidRPr="00FE019F">
        <w:rPr>
          <w:rFonts w:ascii="Times New Roman" w:hAnsi="Times New Roman"/>
          <w:iCs/>
          <w:color w:val="000000"/>
          <w:lang w:val="sq-AL"/>
        </w:rPr>
        <w:t>Chi cục Tiêu chuẩn Đo lường Chất lượng Thành phố Hồ Chí Minh.</w:t>
      </w:r>
    </w:p>
  </w:footnote>
  <w:footnote w:id="6">
    <w:p w14:paraId="60A9B1AD" w14:textId="77777777" w:rsidR="00A02761" w:rsidRPr="00FE019F" w:rsidRDefault="00A02761" w:rsidP="00A02761">
      <w:pPr>
        <w:pStyle w:val="FootnoteText"/>
        <w:jc w:val="both"/>
        <w:rPr>
          <w:rFonts w:ascii="Times New Roman" w:hAnsi="Times New Roman"/>
        </w:rPr>
      </w:pPr>
      <w:r w:rsidRPr="00FE019F">
        <w:rPr>
          <w:rStyle w:val="FootnoteReference"/>
          <w:rFonts w:ascii="Times New Roman" w:hAnsi="Times New Roman"/>
        </w:rPr>
        <w:footnoteRef/>
      </w:r>
      <w:r w:rsidRPr="00FE019F">
        <w:rPr>
          <w:rFonts w:ascii="Times New Roman" w:hAnsi="Times New Roman"/>
        </w:rPr>
        <w:t xml:space="preserve"> </w:t>
      </w:r>
      <w:r w:rsidRPr="00FE019F">
        <w:rPr>
          <w:rFonts w:ascii="Times New Roman" w:hAnsi="Times New Roman"/>
          <w:bCs/>
          <w:color w:val="000000"/>
        </w:rPr>
        <w:t>Trung tâm: Khởi nghiệp sáng tạo Thành phố Hồ Chí Minh;</w:t>
      </w:r>
      <w:r w:rsidRPr="00FE019F">
        <w:rPr>
          <w:rFonts w:ascii="Times New Roman" w:hAnsi="Times New Roman"/>
          <w:color w:val="000000"/>
        </w:rPr>
        <w:t xml:space="preserve"> Thông tin, Thống kê và Ứng dụng tiến bộ khoa học công nghệ Thành phố Hồ Chí Minh; </w:t>
      </w:r>
      <w:r w:rsidRPr="00FE019F">
        <w:rPr>
          <w:rFonts w:ascii="Times New Roman" w:hAnsi="Times New Roman"/>
          <w:bCs/>
          <w:color w:val="000000"/>
        </w:rPr>
        <w:t>Khởi nghiệp sáng tạo Thành phố Hồ Chí Minh;</w:t>
      </w:r>
      <w:r w:rsidRPr="00FE019F">
        <w:rPr>
          <w:rFonts w:ascii="Times New Roman" w:hAnsi="Times New Roman"/>
          <w:color w:val="000000"/>
        </w:rPr>
        <w:t xml:space="preserve"> Công nghệ thông tin và Địa không gian Thành phố Hồ Chí Minh;</w:t>
      </w:r>
      <w:r w:rsidRPr="00FE019F">
        <w:rPr>
          <w:rFonts w:ascii="Times New Roman" w:hAnsi="Times New Roman"/>
          <w:color w:val="000000"/>
          <w:spacing w:val="2"/>
        </w:rPr>
        <w:t xml:space="preserve"> Dịch vụ Phân tích thí nghiệm và Tiêu chuẩn Đo lường Chất lượng Thành phố Hồ Chí Minh, Trường Trung cấp Thông tin – Truyền thông Thành phố Hồ Chí Minh.</w:t>
      </w:r>
    </w:p>
  </w:footnote>
  <w:footnote w:id="7">
    <w:p w14:paraId="691219AE" w14:textId="77777777" w:rsidR="00A02761" w:rsidRPr="00FE019F" w:rsidRDefault="00A02761" w:rsidP="00A02761">
      <w:pPr>
        <w:pStyle w:val="FootnoteText"/>
        <w:jc w:val="both"/>
        <w:rPr>
          <w:rFonts w:ascii="Times New Roman" w:hAnsi="Times New Roman"/>
        </w:rPr>
      </w:pPr>
      <w:r w:rsidRPr="00FE019F">
        <w:rPr>
          <w:rStyle w:val="FootnoteReference"/>
          <w:rFonts w:ascii="Times New Roman" w:hAnsi="Times New Roman"/>
        </w:rPr>
        <w:footnoteRef/>
      </w:r>
      <w:r w:rsidRPr="00FE019F">
        <w:rPr>
          <w:rFonts w:ascii="Times New Roman" w:hAnsi="Times New Roman"/>
        </w:rPr>
        <w:t xml:space="preserve"> </w:t>
      </w:r>
      <w:r w:rsidRPr="00FE019F">
        <w:rPr>
          <w:rFonts w:ascii="Times New Roman" w:hAnsi="Times New Roman"/>
          <w:bCs/>
          <w:color w:val="000000"/>
        </w:rPr>
        <w:t>Trung tâm: Khởi nghiệp sáng tạo Thành phố Hồ Chí Minh;</w:t>
      </w:r>
      <w:r w:rsidRPr="00FE019F">
        <w:rPr>
          <w:rFonts w:ascii="Times New Roman" w:hAnsi="Times New Roman"/>
          <w:color w:val="000000"/>
        </w:rPr>
        <w:t xml:space="preserve"> Thông tin, Thống kê và Ứng dụng tiến bộ khoa học công nghệ Thành phố Hồ Chí Minh; </w:t>
      </w:r>
      <w:r w:rsidRPr="00FE019F">
        <w:rPr>
          <w:rFonts w:ascii="Times New Roman" w:hAnsi="Times New Roman"/>
          <w:bCs/>
          <w:color w:val="000000"/>
        </w:rPr>
        <w:t>Khởi nghiệp sáng tạo Thành phố Hồ Chí Minh;</w:t>
      </w:r>
      <w:r w:rsidRPr="00FE019F">
        <w:rPr>
          <w:rFonts w:ascii="Times New Roman" w:hAnsi="Times New Roman"/>
          <w:color w:val="000000"/>
        </w:rPr>
        <w:t xml:space="preserve"> Công nghệ thông tin và Địa không gian Thành phố Hồ Chí Minh;</w:t>
      </w:r>
      <w:r w:rsidRPr="00FE019F">
        <w:rPr>
          <w:rFonts w:ascii="Times New Roman" w:hAnsi="Times New Roman"/>
          <w:color w:val="000000"/>
          <w:spacing w:val="2"/>
        </w:rPr>
        <w:t xml:space="preserve"> Dịch vụ Phân tích thí nghiệm và Tiêu chuẩn Đo lường Chất lượng Thành phố Hồ Chí Minh, Trường Trung cấp Thông tin – Truyền thông Thành phố Hồ Chí Minh; </w:t>
      </w:r>
      <w:r w:rsidRPr="00FE019F">
        <w:rPr>
          <w:rFonts w:ascii="Times New Roman" w:hAnsi="Times New Roman"/>
        </w:rPr>
        <w:t>Phát triển Khoa học và Công nghệ Trẻ; Hỗ trợ thanh niên khởi nghiệp</w:t>
      </w:r>
    </w:p>
  </w:footnote>
  <w:footnote w:id="8">
    <w:p w14:paraId="76700E43" w14:textId="77777777" w:rsidR="00A02761" w:rsidRPr="00FE019F" w:rsidRDefault="00A02761" w:rsidP="00A02761">
      <w:pPr>
        <w:pStyle w:val="FootnoteText"/>
        <w:jc w:val="both"/>
        <w:rPr>
          <w:rFonts w:ascii="Times New Roman" w:hAnsi="Times New Roman"/>
        </w:rPr>
      </w:pPr>
      <w:r w:rsidRPr="00FE019F">
        <w:rPr>
          <w:rStyle w:val="FootnoteReference"/>
          <w:rFonts w:ascii="Times New Roman" w:hAnsi="Times New Roman"/>
        </w:rPr>
        <w:footnoteRef/>
      </w:r>
      <w:r w:rsidRPr="00FE019F">
        <w:rPr>
          <w:rFonts w:ascii="Times New Roman" w:hAnsi="Times New Roman"/>
        </w:rPr>
        <w:t xml:space="preserve"> </w:t>
      </w:r>
      <w:r w:rsidRPr="00FE019F">
        <w:rPr>
          <w:rFonts w:ascii="Times New Roman" w:hAnsi="Times New Roman"/>
          <w:bCs/>
          <w:color w:val="000000"/>
        </w:rPr>
        <w:t>Trung tâm: Khởi nghiệp sáng tạo Thành phố Hồ Chí Minh;</w:t>
      </w:r>
      <w:r w:rsidRPr="00FE019F">
        <w:rPr>
          <w:rFonts w:ascii="Times New Roman" w:hAnsi="Times New Roman"/>
          <w:color w:val="000000"/>
        </w:rPr>
        <w:t xml:space="preserve"> Công nghệ thông tin và Địa không gian Thành phố Hồ Chí Minh;</w:t>
      </w:r>
      <w:r w:rsidRPr="00FE019F">
        <w:rPr>
          <w:rFonts w:ascii="Times New Roman" w:hAnsi="Times New Roman"/>
          <w:color w:val="000000"/>
          <w:spacing w:val="2"/>
        </w:rPr>
        <w:t xml:space="preserve"> Dịch vụ Phân tích thí nghiệm và Tiêu chuẩn Đo lường Chất lượng Thành phố Hồ Chí Minh; </w:t>
      </w:r>
      <w:r w:rsidRPr="00FE019F">
        <w:rPr>
          <w:rFonts w:ascii="Times New Roman" w:hAnsi="Times New Roman"/>
        </w:rPr>
        <w:t>Phát triển Khoa học và Công nghệ Trẻ</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2D8FF" w14:textId="77777777" w:rsidR="005D5ACD" w:rsidRDefault="00954BEC" w:rsidP="000746C4">
    <w:pPr>
      <w:pStyle w:val="Header"/>
      <w:framePr w:wrap="around" w:vAnchor="text" w:hAnchor="margin" w:xAlign="center" w:y="1"/>
      <w:rPr>
        <w:rStyle w:val="PageNumber"/>
      </w:rPr>
    </w:pPr>
    <w:r>
      <w:rPr>
        <w:rStyle w:val="PageNumber"/>
      </w:rPr>
      <w:fldChar w:fldCharType="begin"/>
    </w:r>
    <w:r w:rsidR="005D5ACD">
      <w:rPr>
        <w:rStyle w:val="PageNumber"/>
      </w:rPr>
      <w:instrText xml:space="preserve">PAGE  </w:instrText>
    </w:r>
    <w:r>
      <w:rPr>
        <w:rStyle w:val="PageNumber"/>
      </w:rPr>
      <w:fldChar w:fldCharType="end"/>
    </w:r>
  </w:p>
  <w:p w14:paraId="68DB7524" w14:textId="77777777" w:rsidR="005D5ACD" w:rsidRDefault="005D5A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40EDF" w14:textId="77777777" w:rsidR="005D5ACD" w:rsidRDefault="00954BEC" w:rsidP="000746C4">
    <w:pPr>
      <w:pStyle w:val="Header"/>
      <w:framePr w:wrap="around" w:vAnchor="text" w:hAnchor="margin" w:xAlign="center" w:y="1"/>
      <w:rPr>
        <w:rStyle w:val="PageNumber"/>
      </w:rPr>
    </w:pPr>
    <w:r>
      <w:rPr>
        <w:rStyle w:val="PageNumber"/>
      </w:rPr>
      <w:fldChar w:fldCharType="begin"/>
    </w:r>
    <w:r w:rsidR="005D5ACD">
      <w:rPr>
        <w:rStyle w:val="PageNumber"/>
      </w:rPr>
      <w:instrText xml:space="preserve">PAGE  </w:instrText>
    </w:r>
    <w:r>
      <w:rPr>
        <w:rStyle w:val="PageNumber"/>
      </w:rPr>
      <w:fldChar w:fldCharType="separate"/>
    </w:r>
    <w:r w:rsidR="000374C1">
      <w:rPr>
        <w:rStyle w:val="PageNumber"/>
        <w:noProof/>
      </w:rPr>
      <w:t>2</w:t>
    </w:r>
    <w:r>
      <w:rPr>
        <w:rStyle w:val="PageNumber"/>
      </w:rPr>
      <w:fldChar w:fldCharType="end"/>
    </w:r>
  </w:p>
  <w:p w14:paraId="46BB61AB" w14:textId="77777777" w:rsidR="005D5ACD" w:rsidRDefault="005D5A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7C16"/>
    <w:multiLevelType w:val="hybridMultilevel"/>
    <w:tmpl w:val="3BF45F72"/>
    <w:lvl w:ilvl="0" w:tplc="A6546AC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BE77F3"/>
    <w:multiLevelType w:val="hybridMultilevel"/>
    <w:tmpl w:val="365E0E04"/>
    <w:lvl w:ilvl="0" w:tplc="CF9C266A">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1307E"/>
    <w:multiLevelType w:val="hybridMultilevel"/>
    <w:tmpl w:val="3F7C09C6"/>
    <w:lvl w:ilvl="0" w:tplc="0409000F">
      <w:start w:val="1"/>
      <w:numFmt w:val="decimal"/>
      <w:lvlText w:val="%1."/>
      <w:lvlJc w:val="left"/>
      <w:pPr>
        <w:ind w:left="1305" w:hanging="360"/>
      </w:p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3" w15:restartNumberingAfterBreak="0">
    <w:nsid w:val="05D56927"/>
    <w:multiLevelType w:val="hybridMultilevel"/>
    <w:tmpl w:val="C2F25DA8"/>
    <w:lvl w:ilvl="0" w:tplc="D7A2E458">
      <w:start w:val="2"/>
      <w:numFmt w:val="bullet"/>
      <w:lvlText w:val="-"/>
      <w:lvlJc w:val="left"/>
      <w:pPr>
        <w:ind w:left="3810" w:hanging="360"/>
      </w:pPr>
      <w:rPr>
        <w:rFonts w:ascii="Times New Roman" w:eastAsia="Times New Roman" w:hAnsi="Times New Roman" w:cs="Times New Roman" w:hint="default"/>
      </w:rPr>
    </w:lvl>
    <w:lvl w:ilvl="1" w:tplc="04090003" w:tentative="1">
      <w:start w:val="1"/>
      <w:numFmt w:val="bullet"/>
      <w:lvlText w:val="o"/>
      <w:lvlJc w:val="left"/>
      <w:pPr>
        <w:ind w:left="4530" w:hanging="360"/>
      </w:pPr>
      <w:rPr>
        <w:rFonts w:ascii="Courier New" w:hAnsi="Courier New" w:cs="Courier New" w:hint="default"/>
      </w:rPr>
    </w:lvl>
    <w:lvl w:ilvl="2" w:tplc="04090005" w:tentative="1">
      <w:start w:val="1"/>
      <w:numFmt w:val="bullet"/>
      <w:lvlText w:val=""/>
      <w:lvlJc w:val="left"/>
      <w:pPr>
        <w:ind w:left="5250" w:hanging="360"/>
      </w:pPr>
      <w:rPr>
        <w:rFonts w:ascii="Wingdings" w:hAnsi="Wingdings" w:hint="default"/>
      </w:rPr>
    </w:lvl>
    <w:lvl w:ilvl="3" w:tplc="04090001" w:tentative="1">
      <w:start w:val="1"/>
      <w:numFmt w:val="bullet"/>
      <w:lvlText w:val=""/>
      <w:lvlJc w:val="left"/>
      <w:pPr>
        <w:ind w:left="5970" w:hanging="360"/>
      </w:pPr>
      <w:rPr>
        <w:rFonts w:ascii="Symbol" w:hAnsi="Symbol" w:hint="default"/>
      </w:rPr>
    </w:lvl>
    <w:lvl w:ilvl="4" w:tplc="04090003" w:tentative="1">
      <w:start w:val="1"/>
      <w:numFmt w:val="bullet"/>
      <w:lvlText w:val="o"/>
      <w:lvlJc w:val="left"/>
      <w:pPr>
        <w:ind w:left="6690" w:hanging="360"/>
      </w:pPr>
      <w:rPr>
        <w:rFonts w:ascii="Courier New" w:hAnsi="Courier New" w:cs="Courier New" w:hint="default"/>
      </w:rPr>
    </w:lvl>
    <w:lvl w:ilvl="5" w:tplc="04090005" w:tentative="1">
      <w:start w:val="1"/>
      <w:numFmt w:val="bullet"/>
      <w:lvlText w:val=""/>
      <w:lvlJc w:val="left"/>
      <w:pPr>
        <w:ind w:left="7410" w:hanging="360"/>
      </w:pPr>
      <w:rPr>
        <w:rFonts w:ascii="Wingdings" w:hAnsi="Wingdings" w:hint="default"/>
      </w:rPr>
    </w:lvl>
    <w:lvl w:ilvl="6" w:tplc="04090001" w:tentative="1">
      <w:start w:val="1"/>
      <w:numFmt w:val="bullet"/>
      <w:lvlText w:val=""/>
      <w:lvlJc w:val="left"/>
      <w:pPr>
        <w:ind w:left="8130" w:hanging="360"/>
      </w:pPr>
      <w:rPr>
        <w:rFonts w:ascii="Symbol" w:hAnsi="Symbol" w:hint="default"/>
      </w:rPr>
    </w:lvl>
    <w:lvl w:ilvl="7" w:tplc="04090003" w:tentative="1">
      <w:start w:val="1"/>
      <w:numFmt w:val="bullet"/>
      <w:lvlText w:val="o"/>
      <w:lvlJc w:val="left"/>
      <w:pPr>
        <w:ind w:left="8850" w:hanging="360"/>
      </w:pPr>
      <w:rPr>
        <w:rFonts w:ascii="Courier New" w:hAnsi="Courier New" w:cs="Courier New" w:hint="default"/>
      </w:rPr>
    </w:lvl>
    <w:lvl w:ilvl="8" w:tplc="04090005" w:tentative="1">
      <w:start w:val="1"/>
      <w:numFmt w:val="bullet"/>
      <w:lvlText w:val=""/>
      <w:lvlJc w:val="left"/>
      <w:pPr>
        <w:ind w:left="9570" w:hanging="360"/>
      </w:pPr>
      <w:rPr>
        <w:rFonts w:ascii="Wingdings" w:hAnsi="Wingdings" w:hint="default"/>
      </w:rPr>
    </w:lvl>
  </w:abstractNum>
  <w:abstractNum w:abstractNumId="4" w15:restartNumberingAfterBreak="0">
    <w:nsid w:val="07AD1A68"/>
    <w:multiLevelType w:val="hybridMultilevel"/>
    <w:tmpl w:val="A8D6B92E"/>
    <w:lvl w:ilvl="0" w:tplc="7286EC2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3C6391"/>
    <w:multiLevelType w:val="hybridMultilevel"/>
    <w:tmpl w:val="5D225206"/>
    <w:lvl w:ilvl="0" w:tplc="352438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497A9A"/>
    <w:multiLevelType w:val="hybridMultilevel"/>
    <w:tmpl w:val="2806F954"/>
    <w:lvl w:ilvl="0" w:tplc="39920412">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BAD06302">
      <w:start w:val="1"/>
      <w:numFmt w:val="decimal"/>
      <w:lvlText w:val="%4"/>
      <w:lvlJc w:val="left"/>
      <w:pPr>
        <w:ind w:left="3240" w:hanging="360"/>
      </w:pPr>
      <w:rPr>
        <w:rFonts w:ascii="Times New Roman" w:eastAsia="Times New Roman" w:hAnsi="Times New Roman" w:cs="Times New Roman"/>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E673E38"/>
    <w:multiLevelType w:val="hybridMultilevel"/>
    <w:tmpl w:val="DB78194E"/>
    <w:lvl w:ilvl="0" w:tplc="B9F2F75A">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166F40"/>
    <w:multiLevelType w:val="hybridMultilevel"/>
    <w:tmpl w:val="2940D3DE"/>
    <w:lvl w:ilvl="0" w:tplc="04090005">
      <w:start w:val="1"/>
      <w:numFmt w:val="bullet"/>
      <w:lvlText w:val=""/>
      <w:lvlJc w:val="left"/>
      <w:pPr>
        <w:ind w:left="2160" w:hanging="360"/>
      </w:pPr>
      <w:rPr>
        <w:rFonts w:ascii="Wingdings" w:hAnsi="Wingdings" w:hint="default"/>
      </w:rPr>
    </w:lvl>
    <w:lvl w:ilvl="1" w:tplc="0409000F">
      <w:start w:val="1"/>
      <w:numFmt w:val="decimal"/>
      <w:lvlText w:val="%2."/>
      <w:lvlJc w:val="left"/>
      <w:pPr>
        <w:ind w:left="2880" w:hanging="360"/>
      </w:pPr>
      <w:rPr>
        <w:rFont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D96376B"/>
    <w:multiLevelType w:val="hybridMultilevel"/>
    <w:tmpl w:val="871A95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90A2430"/>
    <w:multiLevelType w:val="hybridMultilevel"/>
    <w:tmpl w:val="5E94B3BC"/>
    <w:lvl w:ilvl="0" w:tplc="990E55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9C40234"/>
    <w:multiLevelType w:val="hybridMultilevel"/>
    <w:tmpl w:val="68F022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09A51CD"/>
    <w:multiLevelType w:val="hybridMultilevel"/>
    <w:tmpl w:val="E0E07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044C2"/>
    <w:multiLevelType w:val="hybridMultilevel"/>
    <w:tmpl w:val="227A272C"/>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4" w15:restartNumberingAfterBreak="0">
    <w:nsid w:val="350B216A"/>
    <w:multiLevelType w:val="hybridMultilevel"/>
    <w:tmpl w:val="FA448A94"/>
    <w:lvl w:ilvl="0" w:tplc="07A48A52">
      <w:numFmt w:val="bullet"/>
      <w:lvlText w:val="-"/>
      <w:lvlJc w:val="left"/>
      <w:pPr>
        <w:tabs>
          <w:tab w:val="num" w:pos="2880"/>
        </w:tabs>
        <w:ind w:left="2880" w:hanging="360"/>
      </w:pPr>
      <w:rPr>
        <w:rFonts w:ascii="Times New Roman" w:eastAsia="Times New Roman" w:hAnsi="Times New Roman" w:cs="Times New Roman"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5" w15:restartNumberingAfterBreak="0">
    <w:nsid w:val="35D266B0"/>
    <w:multiLevelType w:val="hybridMultilevel"/>
    <w:tmpl w:val="BF36F5D2"/>
    <w:lvl w:ilvl="0" w:tplc="0456CEA8">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99F4F6D"/>
    <w:multiLevelType w:val="hybridMultilevel"/>
    <w:tmpl w:val="944CC6E2"/>
    <w:lvl w:ilvl="0" w:tplc="38C8A8F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E8B134E"/>
    <w:multiLevelType w:val="hybridMultilevel"/>
    <w:tmpl w:val="C4D01436"/>
    <w:lvl w:ilvl="0" w:tplc="0409000F">
      <w:start w:val="1"/>
      <w:numFmt w:val="decimal"/>
      <w:lvlText w:val="%1."/>
      <w:lvlJc w:val="left"/>
      <w:pPr>
        <w:tabs>
          <w:tab w:val="num" w:pos="720"/>
        </w:tabs>
        <w:ind w:left="720" w:hanging="360"/>
      </w:pPr>
    </w:lvl>
    <w:lvl w:ilvl="1" w:tplc="DD361C64">
      <w:start w:val="3"/>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6C2057"/>
    <w:multiLevelType w:val="hybridMultilevel"/>
    <w:tmpl w:val="E6A4ADE8"/>
    <w:lvl w:ilvl="0" w:tplc="1674A1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69D3EA2"/>
    <w:multiLevelType w:val="hybridMultilevel"/>
    <w:tmpl w:val="3C7CC9D2"/>
    <w:lvl w:ilvl="0" w:tplc="B276F4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155E8"/>
    <w:multiLevelType w:val="hybridMultilevel"/>
    <w:tmpl w:val="72DAAD2E"/>
    <w:lvl w:ilvl="0" w:tplc="D5CA31C4">
      <w:start w:val="2"/>
      <w:numFmt w:val="bullet"/>
      <w:lvlText w:val="-"/>
      <w:lvlJc w:val="left"/>
      <w:pPr>
        <w:ind w:left="3810" w:hanging="360"/>
      </w:pPr>
      <w:rPr>
        <w:rFonts w:ascii="Times New Roman" w:eastAsia="Times New Roman" w:hAnsi="Times New Roman" w:cs="Times New Roman" w:hint="default"/>
      </w:rPr>
    </w:lvl>
    <w:lvl w:ilvl="1" w:tplc="04090003" w:tentative="1">
      <w:start w:val="1"/>
      <w:numFmt w:val="bullet"/>
      <w:lvlText w:val="o"/>
      <w:lvlJc w:val="left"/>
      <w:pPr>
        <w:ind w:left="4530" w:hanging="360"/>
      </w:pPr>
      <w:rPr>
        <w:rFonts w:ascii="Courier New" w:hAnsi="Courier New" w:cs="Courier New" w:hint="default"/>
      </w:rPr>
    </w:lvl>
    <w:lvl w:ilvl="2" w:tplc="04090005" w:tentative="1">
      <w:start w:val="1"/>
      <w:numFmt w:val="bullet"/>
      <w:lvlText w:val=""/>
      <w:lvlJc w:val="left"/>
      <w:pPr>
        <w:ind w:left="5250" w:hanging="360"/>
      </w:pPr>
      <w:rPr>
        <w:rFonts w:ascii="Wingdings" w:hAnsi="Wingdings" w:hint="default"/>
      </w:rPr>
    </w:lvl>
    <w:lvl w:ilvl="3" w:tplc="04090001" w:tentative="1">
      <w:start w:val="1"/>
      <w:numFmt w:val="bullet"/>
      <w:lvlText w:val=""/>
      <w:lvlJc w:val="left"/>
      <w:pPr>
        <w:ind w:left="5970" w:hanging="360"/>
      </w:pPr>
      <w:rPr>
        <w:rFonts w:ascii="Symbol" w:hAnsi="Symbol" w:hint="default"/>
      </w:rPr>
    </w:lvl>
    <w:lvl w:ilvl="4" w:tplc="04090003" w:tentative="1">
      <w:start w:val="1"/>
      <w:numFmt w:val="bullet"/>
      <w:lvlText w:val="o"/>
      <w:lvlJc w:val="left"/>
      <w:pPr>
        <w:ind w:left="6690" w:hanging="360"/>
      </w:pPr>
      <w:rPr>
        <w:rFonts w:ascii="Courier New" w:hAnsi="Courier New" w:cs="Courier New" w:hint="default"/>
      </w:rPr>
    </w:lvl>
    <w:lvl w:ilvl="5" w:tplc="04090005" w:tentative="1">
      <w:start w:val="1"/>
      <w:numFmt w:val="bullet"/>
      <w:lvlText w:val=""/>
      <w:lvlJc w:val="left"/>
      <w:pPr>
        <w:ind w:left="7410" w:hanging="360"/>
      </w:pPr>
      <w:rPr>
        <w:rFonts w:ascii="Wingdings" w:hAnsi="Wingdings" w:hint="default"/>
      </w:rPr>
    </w:lvl>
    <w:lvl w:ilvl="6" w:tplc="04090001" w:tentative="1">
      <w:start w:val="1"/>
      <w:numFmt w:val="bullet"/>
      <w:lvlText w:val=""/>
      <w:lvlJc w:val="left"/>
      <w:pPr>
        <w:ind w:left="8130" w:hanging="360"/>
      </w:pPr>
      <w:rPr>
        <w:rFonts w:ascii="Symbol" w:hAnsi="Symbol" w:hint="default"/>
      </w:rPr>
    </w:lvl>
    <w:lvl w:ilvl="7" w:tplc="04090003" w:tentative="1">
      <w:start w:val="1"/>
      <w:numFmt w:val="bullet"/>
      <w:lvlText w:val="o"/>
      <w:lvlJc w:val="left"/>
      <w:pPr>
        <w:ind w:left="8850" w:hanging="360"/>
      </w:pPr>
      <w:rPr>
        <w:rFonts w:ascii="Courier New" w:hAnsi="Courier New" w:cs="Courier New" w:hint="default"/>
      </w:rPr>
    </w:lvl>
    <w:lvl w:ilvl="8" w:tplc="04090005" w:tentative="1">
      <w:start w:val="1"/>
      <w:numFmt w:val="bullet"/>
      <w:lvlText w:val=""/>
      <w:lvlJc w:val="left"/>
      <w:pPr>
        <w:ind w:left="9570" w:hanging="360"/>
      </w:pPr>
      <w:rPr>
        <w:rFonts w:ascii="Wingdings" w:hAnsi="Wingdings" w:hint="default"/>
      </w:rPr>
    </w:lvl>
  </w:abstractNum>
  <w:abstractNum w:abstractNumId="21" w15:restartNumberingAfterBreak="0">
    <w:nsid w:val="4A0A2732"/>
    <w:multiLevelType w:val="hybridMultilevel"/>
    <w:tmpl w:val="8F9A8F04"/>
    <w:lvl w:ilvl="0" w:tplc="9DF8BF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77084"/>
    <w:multiLevelType w:val="multilevel"/>
    <w:tmpl w:val="FA448A94"/>
    <w:lvl w:ilvl="0">
      <w:numFmt w:val="bullet"/>
      <w:lvlText w:val="-"/>
      <w:lvlJc w:val="left"/>
      <w:pPr>
        <w:tabs>
          <w:tab w:val="num" w:pos="2880"/>
        </w:tabs>
        <w:ind w:left="2880" w:hanging="360"/>
      </w:pPr>
      <w:rPr>
        <w:rFonts w:ascii="Times New Roman" w:eastAsia="Times New Roman" w:hAnsi="Times New Roman" w:cs="Times New Roman" w:hint="default"/>
      </w:rPr>
    </w:lvl>
    <w:lvl w:ilvl="1">
      <w:start w:val="1"/>
      <w:numFmt w:val="bullet"/>
      <w:lvlText w:val="o"/>
      <w:lvlJc w:val="left"/>
      <w:pPr>
        <w:tabs>
          <w:tab w:val="num" w:pos="3600"/>
        </w:tabs>
        <w:ind w:left="3600" w:hanging="360"/>
      </w:pPr>
      <w:rPr>
        <w:rFonts w:ascii="Courier New" w:hAnsi="Courier New" w:cs="Courier New" w:hint="default"/>
      </w:rPr>
    </w:lvl>
    <w:lvl w:ilvl="2">
      <w:start w:val="1"/>
      <w:numFmt w:val="bullet"/>
      <w:lvlText w:val=""/>
      <w:lvlJc w:val="left"/>
      <w:pPr>
        <w:tabs>
          <w:tab w:val="num" w:pos="4320"/>
        </w:tabs>
        <w:ind w:left="4320" w:hanging="360"/>
      </w:pPr>
      <w:rPr>
        <w:rFonts w:ascii="Wingdings" w:hAnsi="Wingdings" w:hint="default"/>
      </w:rPr>
    </w:lvl>
    <w:lvl w:ilvl="3">
      <w:start w:val="1"/>
      <w:numFmt w:val="bullet"/>
      <w:lvlText w:val=""/>
      <w:lvlJc w:val="left"/>
      <w:pPr>
        <w:tabs>
          <w:tab w:val="num" w:pos="5040"/>
        </w:tabs>
        <w:ind w:left="5040" w:hanging="360"/>
      </w:pPr>
      <w:rPr>
        <w:rFonts w:ascii="Symbol" w:hAnsi="Symbol" w:hint="default"/>
      </w:rPr>
    </w:lvl>
    <w:lvl w:ilvl="4">
      <w:start w:val="1"/>
      <w:numFmt w:val="bullet"/>
      <w:lvlText w:val="o"/>
      <w:lvlJc w:val="left"/>
      <w:pPr>
        <w:tabs>
          <w:tab w:val="num" w:pos="5760"/>
        </w:tabs>
        <w:ind w:left="5760" w:hanging="360"/>
      </w:pPr>
      <w:rPr>
        <w:rFonts w:ascii="Courier New" w:hAnsi="Courier New" w:cs="Courier New" w:hint="default"/>
      </w:rPr>
    </w:lvl>
    <w:lvl w:ilvl="5">
      <w:start w:val="1"/>
      <w:numFmt w:val="bullet"/>
      <w:lvlText w:val=""/>
      <w:lvlJc w:val="left"/>
      <w:pPr>
        <w:tabs>
          <w:tab w:val="num" w:pos="6480"/>
        </w:tabs>
        <w:ind w:left="6480" w:hanging="360"/>
      </w:pPr>
      <w:rPr>
        <w:rFonts w:ascii="Wingdings" w:hAnsi="Wingdings" w:hint="default"/>
      </w:rPr>
    </w:lvl>
    <w:lvl w:ilvl="6">
      <w:start w:val="1"/>
      <w:numFmt w:val="bullet"/>
      <w:lvlText w:val=""/>
      <w:lvlJc w:val="left"/>
      <w:pPr>
        <w:tabs>
          <w:tab w:val="num" w:pos="7200"/>
        </w:tabs>
        <w:ind w:left="7200" w:hanging="360"/>
      </w:pPr>
      <w:rPr>
        <w:rFonts w:ascii="Symbol" w:hAnsi="Symbol" w:hint="default"/>
      </w:rPr>
    </w:lvl>
    <w:lvl w:ilvl="7">
      <w:start w:val="1"/>
      <w:numFmt w:val="bullet"/>
      <w:lvlText w:val="o"/>
      <w:lvlJc w:val="left"/>
      <w:pPr>
        <w:tabs>
          <w:tab w:val="num" w:pos="7920"/>
        </w:tabs>
        <w:ind w:left="7920" w:hanging="360"/>
      </w:pPr>
      <w:rPr>
        <w:rFonts w:ascii="Courier New" w:hAnsi="Courier New" w:cs="Courier New" w:hint="default"/>
      </w:rPr>
    </w:lvl>
    <w:lvl w:ilvl="8">
      <w:start w:val="1"/>
      <w:numFmt w:val="bullet"/>
      <w:lvlText w:val=""/>
      <w:lvlJc w:val="left"/>
      <w:pPr>
        <w:tabs>
          <w:tab w:val="num" w:pos="8640"/>
        </w:tabs>
        <w:ind w:left="8640" w:hanging="360"/>
      </w:pPr>
      <w:rPr>
        <w:rFonts w:ascii="Wingdings" w:hAnsi="Wingdings" w:hint="default"/>
      </w:rPr>
    </w:lvl>
  </w:abstractNum>
  <w:abstractNum w:abstractNumId="23" w15:restartNumberingAfterBreak="0">
    <w:nsid w:val="4B610D2A"/>
    <w:multiLevelType w:val="hybridMultilevel"/>
    <w:tmpl w:val="4458438C"/>
    <w:lvl w:ilvl="0" w:tplc="94F4DC2E">
      <w:start w:val="1"/>
      <w:numFmt w:val="decimal"/>
      <w:lvlText w:val="%1."/>
      <w:lvlJc w:val="left"/>
      <w:pPr>
        <w:ind w:left="360" w:hanging="360"/>
      </w:pPr>
      <w:rPr>
        <w:b/>
      </w:rPr>
    </w:lvl>
    <w:lvl w:ilvl="1" w:tplc="BF4667CC">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B35ED2"/>
    <w:multiLevelType w:val="hybridMultilevel"/>
    <w:tmpl w:val="3A621100"/>
    <w:lvl w:ilvl="0" w:tplc="AF561BA0">
      <w:start w:val="4"/>
      <w:numFmt w:val="bullet"/>
      <w:lvlText w:val="-"/>
      <w:lvlJc w:val="left"/>
      <w:pPr>
        <w:ind w:left="4170" w:hanging="360"/>
      </w:pPr>
      <w:rPr>
        <w:rFonts w:ascii="Times New Roman" w:eastAsia="Times New Roman" w:hAnsi="Times New Roman" w:cs="Times New Roman" w:hint="default"/>
      </w:rPr>
    </w:lvl>
    <w:lvl w:ilvl="1" w:tplc="04090003" w:tentative="1">
      <w:start w:val="1"/>
      <w:numFmt w:val="bullet"/>
      <w:lvlText w:val="o"/>
      <w:lvlJc w:val="left"/>
      <w:pPr>
        <w:ind w:left="4890" w:hanging="360"/>
      </w:pPr>
      <w:rPr>
        <w:rFonts w:ascii="Courier New" w:hAnsi="Courier New" w:cs="Courier New" w:hint="default"/>
      </w:rPr>
    </w:lvl>
    <w:lvl w:ilvl="2" w:tplc="04090005" w:tentative="1">
      <w:start w:val="1"/>
      <w:numFmt w:val="bullet"/>
      <w:lvlText w:val=""/>
      <w:lvlJc w:val="left"/>
      <w:pPr>
        <w:ind w:left="5610" w:hanging="360"/>
      </w:pPr>
      <w:rPr>
        <w:rFonts w:ascii="Wingdings" w:hAnsi="Wingdings" w:hint="default"/>
      </w:rPr>
    </w:lvl>
    <w:lvl w:ilvl="3" w:tplc="04090001" w:tentative="1">
      <w:start w:val="1"/>
      <w:numFmt w:val="bullet"/>
      <w:lvlText w:val=""/>
      <w:lvlJc w:val="left"/>
      <w:pPr>
        <w:ind w:left="6330" w:hanging="360"/>
      </w:pPr>
      <w:rPr>
        <w:rFonts w:ascii="Symbol" w:hAnsi="Symbol" w:hint="default"/>
      </w:rPr>
    </w:lvl>
    <w:lvl w:ilvl="4" w:tplc="04090003" w:tentative="1">
      <w:start w:val="1"/>
      <w:numFmt w:val="bullet"/>
      <w:lvlText w:val="o"/>
      <w:lvlJc w:val="left"/>
      <w:pPr>
        <w:ind w:left="7050" w:hanging="360"/>
      </w:pPr>
      <w:rPr>
        <w:rFonts w:ascii="Courier New" w:hAnsi="Courier New" w:cs="Courier New" w:hint="default"/>
      </w:rPr>
    </w:lvl>
    <w:lvl w:ilvl="5" w:tplc="04090005" w:tentative="1">
      <w:start w:val="1"/>
      <w:numFmt w:val="bullet"/>
      <w:lvlText w:val=""/>
      <w:lvlJc w:val="left"/>
      <w:pPr>
        <w:ind w:left="7770" w:hanging="360"/>
      </w:pPr>
      <w:rPr>
        <w:rFonts w:ascii="Wingdings" w:hAnsi="Wingdings" w:hint="default"/>
      </w:rPr>
    </w:lvl>
    <w:lvl w:ilvl="6" w:tplc="04090001" w:tentative="1">
      <w:start w:val="1"/>
      <w:numFmt w:val="bullet"/>
      <w:lvlText w:val=""/>
      <w:lvlJc w:val="left"/>
      <w:pPr>
        <w:ind w:left="8490" w:hanging="360"/>
      </w:pPr>
      <w:rPr>
        <w:rFonts w:ascii="Symbol" w:hAnsi="Symbol" w:hint="default"/>
      </w:rPr>
    </w:lvl>
    <w:lvl w:ilvl="7" w:tplc="04090003" w:tentative="1">
      <w:start w:val="1"/>
      <w:numFmt w:val="bullet"/>
      <w:lvlText w:val="o"/>
      <w:lvlJc w:val="left"/>
      <w:pPr>
        <w:ind w:left="9210" w:hanging="360"/>
      </w:pPr>
      <w:rPr>
        <w:rFonts w:ascii="Courier New" w:hAnsi="Courier New" w:cs="Courier New" w:hint="default"/>
      </w:rPr>
    </w:lvl>
    <w:lvl w:ilvl="8" w:tplc="04090005" w:tentative="1">
      <w:start w:val="1"/>
      <w:numFmt w:val="bullet"/>
      <w:lvlText w:val=""/>
      <w:lvlJc w:val="left"/>
      <w:pPr>
        <w:ind w:left="9930" w:hanging="360"/>
      </w:pPr>
      <w:rPr>
        <w:rFonts w:ascii="Wingdings" w:hAnsi="Wingdings" w:hint="default"/>
      </w:rPr>
    </w:lvl>
  </w:abstractNum>
  <w:abstractNum w:abstractNumId="25" w15:restartNumberingAfterBreak="0">
    <w:nsid w:val="50953C83"/>
    <w:multiLevelType w:val="hybridMultilevel"/>
    <w:tmpl w:val="42BEC7A2"/>
    <w:lvl w:ilvl="0" w:tplc="07A48A5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37D28DA"/>
    <w:multiLevelType w:val="hybridMultilevel"/>
    <w:tmpl w:val="F0D4A698"/>
    <w:lvl w:ilvl="0" w:tplc="07A48A52">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6DD16B2"/>
    <w:multiLevelType w:val="hybridMultilevel"/>
    <w:tmpl w:val="54246EB8"/>
    <w:lvl w:ilvl="0" w:tplc="0AD26FEC">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8" w15:restartNumberingAfterBreak="0">
    <w:nsid w:val="59694F99"/>
    <w:multiLevelType w:val="hybridMultilevel"/>
    <w:tmpl w:val="33DE2F0A"/>
    <w:lvl w:ilvl="0" w:tplc="C1AEAFF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15:restartNumberingAfterBreak="0">
    <w:nsid w:val="59CD62AC"/>
    <w:multiLevelType w:val="hybridMultilevel"/>
    <w:tmpl w:val="BFE67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1A54A7"/>
    <w:multiLevelType w:val="hybridMultilevel"/>
    <w:tmpl w:val="82C64AC8"/>
    <w:lvl w:ilvl="0" w:tplc="A9165208">
      <w:start w:val="4"/>
      <w:numFmt w:val="bullet"/>
      <w:lvlText w:val="-"/>
      <w:lvlJc w:val="left"/>
      <w:pPr>
        <w:ind w:left="2535" w:hanging="360"/>
      </w:pPr>
      <w:rPr>
        <w:rFonts w:ascii="Times New Roman" w:eastAsia="Times New Roman" w:hAnsi="Times New Roman" w:cs="Times New Roman" w:hint="default"/>
      </w:rPr>
    </w:lvl>
    <w:lvl w:ilvl="1" w:tplc="04090003" w:tentative="1">
      <w:start w:val="1"/>
      <w:numFmt w:val="bullet"/>
      <w:lvlText w:val="o"/>
      <w:lvlJc w:val="left"/>
      <w:pPr>
        <w:ind w:left="3255" w:hanging="360"/>
      </w:pPr>
      <w:rPr>
        <w:rFonts w:ascii="Courier New" w:hAnsi="Courier New" w:cs="Courier New" w:hint="default"/>
      </w:rPr>
    </w:lvl>
    <w:lvl w:ilvl="2" w:tplc="04090005" w:tentative="1">
      <w:start w:val="1"/>
      <w:numFmt w:val="bullet"/>
      <w:lvlText w:val=""/>
      <w:lvlJc w:val="left"/>
      <w:pPr>
        <w:ind w:left="3975" w:hanging="360"/>
      </w:pPr>
      <w:rPr>
        <w:rFonts w:ascii="Wingdings" w:hAnsi="Wingdings" w:hint="default"/>
      </w:rPr>
    </w:lvl>
    <w:lvl w:ilvl="3" w:tplc="04090001" w:tentative="1">
      <w:start w:val="1"/>
      <w:numFmt w:val="bullet"/>
      <w:lvlText w:val=""/>
      <w:lvlJc w:val="left"/>
      <w:pPr>
        <w:ind w:left="4695" w:hanging="360"/>
      </w:pPr>
      <w:rPr>
        <w:rFonts w:ascii="Symbol" w:hAnsi="Symbol" w:hint="default"/>
      </w:rPr>
    </w:lvl>
    <w:lvl w:ilvl="4" w:tplc="04090003" w:tentative="1">
      <w:start w:val="1"/>
      <w:numFmt w:val="bullet"/>
      <w:lvlText w:val="o"/>
      <w:lvlJc w:val="left"/>
      <w:pPr>
        <w:ind w:left="5415" w:hanging="360"/>
      </w:pPr>
      <w:rPr>
        <w:rFonts w:ascii="Courier New" w:hAnsi="Courier New" w:cs="Courier New" w:hint="default"/>
      </w:rPr>
    </w:lvl>
    <w:lvl w:ilvl="5" w:tplc="04090005" w:tentative="1">
      <w:start w:val="1"/>
      <w:numFmt w:val="bullet"/>
      <w:lvlText w:val=""/>
      <w:lvlJc w:val="left"/>
      <w:pPr>
        <w:ind w:left="6135" w:hanging="360"/>
      </w:pPr>
      <w:rPr>
        <w:rFonts w:ascii="Wingdings" w:hAnsi="Wingdings" w:hint="default"/>
      </w:rPr>
    </w:lvl>
    <w:lvl w:ilvl="6" w:tplc="04090001" w:tentative="1">
      <w:start w:val="1"/>
      <w:numFmt w:val="bullet"/>
      <w:lvlText w:val=""/>
      <w:lvlJc w:val="left"/>
      <w:pPr>
        <w:ind w:left="6855" w:hanging="360"/>
      </w:pPr>
      <w:rPr>
        <w:rFonts w:ascii="Symbol" w:hAnsi="Symbol" w:hint="default"/>
      </w:rPr>
    </w:lvl>
    <w:lvl w:ilvl="7" w:tplc="04090003" w:tentative="1">
      <w:start w:val="1"/>
      <w:numFmt w:val="bullet"/>
      <w:lvlText w:val="o"/>
      <w:lvlJc w:val="left"/>
      <w:pPr>
        <w:ind w:left="7575" w:hanging="360"/>
      </w:pPr>
      <w:rPr>
        <w:rFonts w:ascii="Courier New" w:hAnsi="Courier New" w:cs="Courier New" w:hint="default"/>
      </w:rPr>
    </w:lvl>
    <w:lvl w:ilvl="8" w:tplc="04090005" w:tentative="1">
      <w:start w:val="1"/>
      <w:numFmt w:val="bullet"/>
      <w:lvlText w:val=""/>
      <w:lvlJc w:val="left"/>
      <w:pPr>
        <w:ind w:left="8295" w:hanging="360"/>
      </w:pPr>
      <w:rPr>
        <w:rFonts w:ascii="Wingdings" w:hAnsi="Wingdings" w:hint="default"/>
      </w:rPr>
    </w:lvl>
  </w:abstractNum>
  <w:abstractNum w:abstractNumId="31" w15:restartNumberingAfterBreak="0">
    <w:nsid w:val="5C382A81"/>
    <w:multiLevelType w:val="hybridMultilevel"/>
    <w:tmpl w:val="29CAA0A2"/>
    <w:lvl w:ilvl="0" w:tplc="41C694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D2903"/>
    <w:multiLevelType w:val="hybridMultilevel"/>
    <w:tmpl w:val="7F1CCBE6"/>
    <w:lvl w:ilvl="0" w:tplc="CA604392">
      <w:start w:val="1"/>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277AF4"/>
    <w:multiLevelType w:val="hybridMultilevel"/>
    <w:tmpl w:val="73CE1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985486"/>
    <w:multiLevelType w:val="hybridMultilevel"/>
    <w:tmpl w:val="0264137A"/>
    <w:lvl w:ilvl="0" w:tplc="F7E246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F2616B"/>
    <w:multiLevelType w:val="hybridMultilevel"/>
    <w:tmpl w:val="6F5C9E94"/>
    <w:lvl w:ilvl="0" w:tplc="2A44F2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A7E3BC9"/>
    <w:multiLevelType w:val="hybridMultilevel"/>
    <w:tmpl w:val="B7FEFD18"/>
    <w:lvl w:ilvl="0" w:tplc="94F4DC2E">
      <w:start w:val="1"/>
      <w:numFmt w:val="decimal"/>
      <w:lvlText w:val="%1."/>
      <w:lvlJc w:val="left"/>
      <w:pPr>
        <w:ind w:left="360" w:hanging="360"/>
      </w:pPr>
      <w:rPr>
        <w:b/>
      </w:rPr>
    </w:lvl>
    <w:lvl w:ilvl="1" w:tplc="07A48A52">
      <w:numFmt w:val="bullet"/>
      <w:lvlText w:val="-"/>
      <w:lvlJc w:val="left"/>
      <w:pPr>
        <w:ind w:left="1440" w:hanging="360"/>
      </w:pPr>
      <w:rPr>
        <w:rFonts w:ascii="Times New Roman" w:eastAsia="Times New Roman" w:hAnsi="Times New Roman" w:cs="Times New Roman"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626CFD"/>
    <w:multiLevelType w:val="hybridMultilevel"/>
    <w:tmpl w:val="7E3EB65A"/>
    <w:lvl w:ilvl="0" w:tplc="39920412">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F3F05FE"/>
    <w:multiLevelType w:val="hybridMultilevel"/>
    <w:tmpl w:val="3AEE2DDC"/>
    <w:lvl w:ilvl="0" w:tplc="202C8CFC">
      <w:start w:val="13"/>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573973"/>
    <w:multiLevelType w:val="hybridMultilevel"/>
    <w:tmpl w:val="7A9E7E36"/>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32D6125"/>
    <w:multiLevelType w:val="hybridMultilevel"/>
    <w:tmpl w:val="73CE1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E32067"/>
    <w:multiLevelType w:val="hybridMultilevel"/>
    <w:tmpl w:val="A962C21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AFC68A4"/>
    <w:multiLevelType w:val="hybridMultilevel"/>
    <w:tmpl w:val="227A272C"/>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3" w15:restartNumberingAfterBreak="0">
    <w:nsid w:val="7B0242CD"/>
    <w:multiLevelType w:val="hybridMultilevel"/>
    <w:tmpl w:val="1034EB82"/>
    <w:lvl w:ilvl="0" w:tplc="DDA8F57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BA719A7"/>
    <w:multiLevelType w:val="hybridMultilevel"/>
    <w:tmpl w:val="FB02126C"/>
    <w:lvl w:ilvl="0" w:tplc="FB3E0F8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D4E63A5"/>
    <w:multiLevelType w:val="hybridMultilevel"/>
    <w:tmpl w:val="E662FA92"/>
    <w:lvl w:ilvl="0" w:tplc="07A48A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25DA2"/>
    <w:multiLevelType w:val="hybridMultilevel"/>
    <w:tmpl w:val="54C8E80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3116658">
    <w:abstractNumId w:val="14"/>
  </w:num>
  <w:num w:numId="2" w16cid:durableId="1129054929">
    <w:abstractNumId w:val="3"/>
  </w:num>
  <w:num w:numId="3" w16cid:durableId="500044504">
    <w:abstractNumId w:val="20"/>
  </w:num>
  <w:num w:numId="4" w16cid:durableId="61682326">
    <w:abstractNumId w:val="22"/>
  </w:num>
  <w:num w:numId="5" w16cid:durableId="1810246395">
    <w:abstractNumId w:val="41"/>
  </w:num>
  <w:num w:numId="6" w16cid:durableId="1694306721">
    <w:abstractNumId w:val="25"/>
  </w:num>
  <w:num w:numId="7" w16cid:durableId="516694410">
    <w:abstractNumId w:val="45"/>
  </w:num>
  <w:num w:numId="8" w16cid:durableId="1056196193">
    <w:abstractNumId w:val="1"/>
  </w:num>
  <w:num w:numId="9" w16cid:durableId="460003056">
    <w:abstractNumId w:val="12"/>
  </w:num>
  <w:num w:numId="10" w16cid:durableId="129713161">
    <w:abstractNumId w:val="39"/>
  </w:num>
  <w:num w:numId="11" w16cid:durableId="1792675040">
    <w:abstractNumId w:val="32"/>
  </w:num>
  <w:num w:numId="12" w16cid:durableId="1281571009">
    <w:abstractNumId w:val="2"/>
  </w:num>
  <w:num w:numId="13" w16cid:durableId="1522426188">
    <w:abstractNumId w:val="11"/>
  </w:num>
  <w:num w:numId="14" w16cid:durableId="602806908">
    <w:abstractNumId w:val="0"/>
  </w:num>
  <w:num w:numId="15" w16cid:durableId="2052414800">
    <w:abstractNumId w:val="8"/>
  </w:num>
  <w:num w:numId="16" w16cid:durableId="1596474109">
    <w:abstractNumId w:val="37"/>
  </w:num>
  <w:num w:numId="17" w16cid:durableId="78334787">
    <w:abstractNumId w:val="6"/>
  </w:num>
  <w:num w:numId="18" w16cid:durableId="365764274">
    <w:abstractNumId w:val="13"/>
  </w:num>
  <w:num w:numId="19" w16cid:durableId="16591338">
    <w:abstractNumId w:val="42"/>
  </w:num>
  <w:num w:numId="20" w16cid:durableId="1132402022">
    <w:abstractNumId w:val="24"/>
  </w:num>
  <w:num w:numId="21" w16cid:durableId="1259633976">
    <w:abstractNumId w:val="30"/>
  </w:num>
  <w:num w:numId="22" w16cid:durableId="1953854030">
    <w:abstractNumId w:val="17"/>
  </w:num>
  <w:num w:numId="23" w16cid:durableId="1527674615">
    <w:abstractNumId w:val="9"/>
  </w:num>
  <w:num w:numId="24" w16cid:durableId="1728987359">
    <w:abstractNumId w:val="27"/>
  </w:num>
  <w:num w:numId="25" w16cid:durableId="493380188">
    <w:abstractNumId w:val="4"/>
  </w:num>
  <w:num w:numId="26" w16cid:durableId="825123003">
    <w:abstractNumId w:val="23"/>
  </w:num>
  <w:num w:numId="27" w16cid:durableId="1790659558">
    <w:abstractNumId w:val="36"/>
  </w:num>
  <w:num w:numId="28" w16cid:durableId="351542167">
    <w:abstractNumId w:val="26"/>
  </w:num>
  <w:num w:numId="29" w16cid:durableId="46028903">
    <w:abstractNumId w:val="31"/>
  </w:num>
  <w:num w:numId="30" w16cid:durableId="1716587899">
    <w:abstractNumId w:val="28"/>
  </w:num>
  <w:num w:numId="31" w16cid:durableId="1372071649">
    <w:abstractNumId w:val="43"/>
  </w:num>
  <w:num w:numId="32" w16cid:durableId="1473981738">
    <w:abstractNumId w:val="5"/>
  </w:num>
  <w:num w:numId="33" w16cid:durableId="850338976">
    <w:abstractNumId w:val="10"/>
  </w:num>
  <w:num w:numId="34" w16cid:durableId="61417525">
    <w:abstractNumId w:val="44"/>
  </w:num>
  <w:num w:numId="35" w16cid:durableId="1117942604">
    <w:abstractNumId w:val="35"/>
  </w:num>
  <w:num w:numId="36" w16cid:durableId="2097511500">
    <w:abstractNumId w:val="16"/>
  </w:num>
  <w:num w:numId="37" w16cid:durableId="1830754687">
    <w:abstractNumId w:val="46"/>
  </w:num>
  <w:num w:numId="38" w16cid:durableId="1054280445">
    <w:abstractNumId w:val="29"/>
  </w:num>
  <w:num w:numId="39" w16cid:durableId="260336762">
    <w:abstractNumId w:val="33"/>
  </w:num>
  <w:num w:numId="40" w16cid:durableId="1588076928">
    <w:abstractNumId w:val="7"/>
  </w:num>
  <w:num w:numId="41" w16cid:durableId="1375227055">
    <w:abstractNumId w:val="38"/>
  </w:num>
  <w:num w:numId="42" w16cid:durableId="940337303">
    <w:abstractNumId w:val="15"/>
  </w:num>
  <w:num w:numId="43" w16cid:durableId="251597402">
    <w:abstractNumId w:val="18"/>
  </w:num>
  <w:num w:numId="44" w16cid:durableId="1508204084">
    <w:abstractNumId w:val="34"/>
  </w:num>
  <w:num w:numId="45" w16cid:durableId="1675498423">
    <w:abstractNumId w:val="40"/>
  </w:num>
  <w:num w:numId="46" w16cid:durableId="1378702535">
    <w:abstractNumId w:val="21"/>
  </w:num>
  <w:num w:numId="47" w16cid:durableId="58152675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6C4"/>
    <w:rsid w:val="0000122B"/>
    <w:rsid w:val="00003ECB"/>
    <w:rsid w:val="0000562E"/>
    <w:rsid w:val="00012FF6"/>
    <w:rsid w:val="000158C0"/>
    <w:rsid w:val="00016B06"/>
    <w:rsid w:val="00016D99"/>
    <w:rsid w:val="00022247"/>
    <w:rsid w:val="000246F2"/>
    <w:rsid w:val="00030ADE"/>
    <w:rsid w:val="000341E5"/>
    <w:rsid w:val="000374C1"/>
    <w:rsid w:val="00042CE6"/>
    <w:rsid w:val="00043496"/>
    <w:rsid w:val="000500DF"/>
    <w:rsid w:val="00050428"/>
    <w:rsid w:val="00050CE9"/>
    <w:rsid w:val="00057660"/>
    <w:rsid w:val="00062878"/>
    <w:rsid w:val="00062EB3"/>
    <w:rsid w:val="000729C0"/>
    <w:rsid w:val="000746C4"/>
    <w:rsid w:val="0007667C"/>
    <w:rsid w:val="00077422"/>
    <w:rsid w:val="00081CDA"/>
    <w:rsid w:val="0009110E"/>
    <w:rsid w:val="00092433"/>
    <w:rsid w:val="0009437B"/>
    <w:rsid w:val="000A0731"/>
    <w:rsid w:val="000B28F2"/>
    <w:rsid w:val="000B49EA"/>
    <w:rsid w:val="000B60C3"/>
    <w:rsid w:val="000B7B54"/>
    <w:rsid w:val="000C0017"/>
    <w:rsid w:val="000C5469"/>
    <w:rsid w:val="000C55A3"/>
    <w:rsid w:val="000D3950"/>
    <w:rsid w:val="000D3AF3"/>
    <w:rsid w:val="000D7611"/>
    <w:rsid w:val="000E1123"/>
    <w:rsid w:val="000E16D9"/>
    <w:rsid w:val="000E1EB4"/>
    <w:rsid w:val="000E39A5"/>
    <w:rsid w:val="000E7D21"/>
    <w:rsid w:val="000F0A20"/>
    <w:rsid w:val="000F1CD8"/>
    <w:rsid w:val="000F5471"/>
    <w:rsid w:val="00102B2B"/>
    <w:rsid w:val="001045FA"/>
    <w:rsid w:val="00111A17"/>
    <w:rsid w:val="00112B0F"/>
    <w:rsid w:val="00122C59"/>
    <w:rsid w:val="001230BD"/>
    <w:rsid w:val="00126619"/>
    <w:rsid w:val="0013084F"/>
    <w:rsid w:val="00130BC2"/>
    <w:rsid w:val="00132887"/>
    <w:rsid w:val="0013467D"/>
    <w:rsid w:val="00140317"/>
    <w:rsid w:val="00141354"/>
    <w:rsid w:val="00150F3C"/>
    <w:rsid w:val="0015107B"/>
    <w:rsid w:val="001513F2"/>
    <w:rsid w:val="00157134"/>
    <w:rsid w:val="00157256"/>
    <w:rsid w:val="00161576"/>
    <w:rsid w:val="00164DFE"/>
    <w:rsid w:val="00170F8A"/>
    <w:rsid w:val="00173CD9"/>
    <w:rsid w:val="00173DCD"/>
    <w:rsid w:val="00174A63"/>
    <w:rsid w:val="00176CEA"/>
    <w:rsid w:val="001818F0"/>
    <w:rsid w:val="001855D0"/>
    <w:rsid w:val="00186D87"/>
    <w:rsid w:val="00187D8D"/>
    <w:rsid w:val="0019077D"/>
    <w:rsid w:val="00192D74"/>
    <w:rsid w:val="00193838"/>
    <w:rsid w:val="00197A94"/>
    <w:rsid w:val="00197ADD"/>
    <w:rsid w:val="00197BCB"/>
    <w:rsid w:val="001A116B"/>
    <w:rsid w:val="001A62BA"/>
    <w:rsid w:val="001B0250"/>
    <w:rsid w:val="001B09AA"/>
    <w:rsid w:val="001C4E80"/>
    <w:rsid w:val="001D3378"/>
    <w:rsid w:val="001D50AD"/>
    <w:rsid w:val="001E1890"/>
    <w:rsid w:val="001E1AE9"/>
    <w:rsid w:val="001E396E"/>
    <w:rsid w:val="001E3F20"/>
    <w:rsid w:val="001E504B"/>
    <w:rsid w:val="001F1EAD"/>
    <w:rsid w:val="001F3AFC"/>
    <w:rsid w:val="001F44CB"/>
    <w:rsid w:val="001F4F78"/>
    <w:rsid w:val="001F62FA"/>
    <w:rsid w:val="00207FEC"/>
    <w:rsid w:val="00210258"/>
    <w:rsid w:val="00215C3E"/>
    <w:rsid w:val="00222EDF"/>
    <w:rsid w:val="002237C6"/>
    <w:rsid w:val="00240F18"/>
    <w:rsid w:val="00243786"/>
    <w:rsid w:val="00245E63"/>
    <w:rsid w:val="0025479E"/>
    <w:rsid w:val="002569A4"/>
    <w:rsid w:val="00257953"/>
    <w:rsid w:val="002605B5"/>
    <w:rsid w:val="002608AF"/>
    <w:rsid w:val="00263627"/>
    <w:rsid w:val="0026739C"/>
    <w:rsid w:val="002725A0"/>
    <w:rsid w:val="0028192D"/>
    <w:rsid w:val="00281C30"/>
    <w:rsid w:val="002827AD"/>
    <w:rsid w:val="00287C1C"/>
    <w:rsid w:val="00290217"/>
    <w:rsid w:val="00291B86"/>
    <w:rsid w:val="002946C3"/>
    <w:rsid w:val="00296BFD"/>
    <w:rsid w:val="002A6D99"/>
    <w:rsid w:val="002B0131"/>
    <w:rsid w:val="002B1B12"/>
    <w:rsid w:val="002B377B"/>
    <w:rsid w:val="002B4AC4"/>
    <w:rsid w:val="002B4CCC"/>
    <w:rsid w:val="002B5666"/>
    <w:rsid w:val="002B6585"/>
    <w:rsid w:val="002C0AB3"/>
    <w:rsid w:val="002C49CA"/>
    <w:rsid w:val="002D1119"/>
    <w:rsid w:val="002D1DB0"/>
    <w:rsid w:val="002D6048"/>
    <w:rsid w:val="002D6405"/>
    <w:rsid w:val="002E0EFB"/>
    <w:rsid w:val="002E5AE7"/>
    <w:rsid w:val="002F0F4A"/>
    <w:rsid w:val="002F56D2"/>
    <w:rsid w:val="002F7A36"/>
    <w:rsid w:val="00302E0F"/>
    <w:rsid w:val="003035D6"/>
    <w:rsid w:val="00304AF8"/>
    <w:rsid w:val="00310546"/>
    <w:rsid w:val="003148F4"/>
    <w:rsid w:val="00314DE9"/>
    <w:rsid w:val="003157FC"/>
    <w:rsid w:val="00320B5F"/>
    <w:rsid w:val="003224F5"/>
    <w:rsid w:val="003247D5"/>
    <w:rsid w:val="00330ED0"/>
    <w:rsid w:val="003445CC"/>
    <w:rsid w:val="00345354"/>
    <w:rsid w:val="0034797C"/>
    <w:rsid w:val="00350ABD"/>
    <w:rsid w:val="003540EE"/>
    <w:rsid w:val="00354E7A"/>
    <w:rsid w:val="00357A83"/>
    <w:rsid w:val="00362579"/>
    <w:rsid w:val="00362775"/>
    <w:rsid w:val="00362D49"/>
    <w:rsid w:val="00364647"/>
    <w:rsid w:val="00367E2D"/>
    <w:rsid w:val="00370DAA"/>
    <w:rsid w:val="00371FD6"/>
    <w:rsid w:val="003763F5"/>
    <w:rsid w:val="00381DB9"/>
    <w:rsid w:val="00382CF1"/>
    <w:rsid w:val="00384EAA"/>
    <w:rsid w:val="00384F44"/>
    <w:rsid w:val="00387D54"/>
    <w:rsid w:val="00390DB6"/>
    <w:rsid w:val="0039177E"/>
    <w:rsid w:val="003935DA"/>
    <w:rsid w:val="00395D3F"/>
    <w:rsid w:val="003A05B8"/>
    <w:rsid w:val="003A1C2D"/>
    <w:rsid w:val="003A2235"/>
    <w:rsid w:val="003A31FD"/>
    <w:rsid w:val="003A4310"/>
    <w:rsid w:val="003A54E7"/>
    <w:rsid w:val="003A6E1D"/>
    <w:rsid w:val="003A7D7E"/>
    <w:rsid w:val="003B23EA"/>
    <w:rsid w:val="003B4286"/>
    <w:rsid w:val="003B464B"/>
    <w:rsid w:val="003B72A7"/>
    <w:rsid w:val="003C19F0"/>
    <w:rsid w:val="003C55F2"/>
    <w:rsid w:val="003D1E51"/>
    <w:rsid w:val="003D4AAF"/>
    <w:rsid w:val="003E05D7"/>
    <w:rsid w:val="003E1656"/>
    <w:rsid w:val="003E4027"/>
    <w:rsid w:val="003E736F"/>
    <w:rsid w:val="003F71D3"/>
    <w:rsid w:val="003F76F2"/>
    <w:rsid w:val="00403440"/>
    <w:rsid w:val="0041298B"/>
    <w:rsid w:val="004136AB"/>
    <w:rsid w:val="00416B6A"/>
    <w:rsid w:val="004261EB"/>
    <w:rsid w:val="004276E8"/>
    <w:rsid w:val="0043373B"/>
    <w:rsid w:val="0043487B"/>
    <w:rsid w:val="0043541D"/>
    <w:rsid w:val="004408F2"/>
    <w:rsid w:val="00441836"/>
    <w:rsid w:val="0044234E"/>
    <w:rsid w:val="004440F0"/>
    <w:rsid w:val="004501C0"/>
    <w:rsid w:val="004646CA"/>
    <w:rsid w:val="004649A4"/>
    <w:rsid w:val="00465019"/>
    <w:rsid w:val="00465278"/>
    <w:rsid w:val="00474D12"/>
    <w:rsid w:val="004838E8"/>
    <w:rsid w:val="00483EFC"/>
    <w:rsid w:val="00485E21"/>
    <w:rsid w:val="00493FF5"/>
    <w:rsid w:val="004A0561"/>
    <w:rsid w:val="004A0D6D"/>
    <w:rsid w:val="004A4C04"/>
    <w:rsid w:val="004A51AF"/>
    <w:rsid w:val="004B0399"/>
    <w:rsid w:val="004B0407"/>
    <w:rsid w:val="004B2888"/>
    <w:rsid w:val="004B41C1"/>
    <w:rsid w:val="004C0AF0"/>
    <w:rsid w:val="004C0B7D"/>
    <w:rsid w:val="004C53C1"/>
    <w:rsid w:val="004C7E79"/>
    <w:rsid w:val="004D01DE"/>
    <w:rsid w:val="004D41D9"/>
    <w:rsid w:val="004E3692"/>
    <w:rsid w:val="004E564B"/>
    <w:rsid w:val="004E7912"/>
    <w:rsid w:val="004F2ED4"/>
    <w:rsid w:val="004F7AC4"/>
    <w:rsid w:val="005027F4"/>
    <w:rsid w:val="0050626A"/>
    <w:rsid w:val="005066F6"/>
    <w:rsid w:val="00506894"/>
    <w:rsid w:val="00506920"/>
    <w:rsid w:val="00510986"/>
    <w:rsid w:val="00511F5C"/>
    <w:rsid w:val="0051379B"/>
    <w:rsid w:val="00514CFF"/>
    <w:rsid w:val="00514E29"/>
    <w:rsid w:val="00522837"/>
    <w:rsid w:val="00522E66"/>
    <w:rsid w:val="005268CE"/>
    <w:rsid w:val="00531C8A"/>
    <w:rsid w:val="0053206D"/>
    <w:rsid w:val="0053780D"/>
    <w:rsid w:val="0054139D"/>
    <w:rsid w:val="005432D7"/>
    <w:rsid w:val="00545C4E"/>
    <w:rsid w:val="00550D66"/>
    <w:rsid w:val="0055567A"/>
    <w:rsid w:val="00556ECB"/>
    <w:rsid w:val="00557BCB"/>
    <w:rsid w:val="00557C0B"/>
    <w:rsid w:val="00557F2C"/>
    <w:rsid w:val="0056418B"/>
    <w:rsid w:val="005658CF"/>
    <w:rsid w:val="00572607"/>
    <w:rsid w:val="00573072"/>
    <w:rsid w:val="005747DF"/>
    <w:rsid w:val="00585A24"/>
    <w:rsid w:val="00586BFB"/>
    <w:rsid w:val="005873E3"/>
    <w:rsid w:val="00590AC2"/>
    <w:rsid w:val="00591829"/>
    <w:rsid w:val="00593BEA"/>
    <w:rsid w:val="005A2118"/>
    <w:rsid w:val="005A2E14"/>
    <w:rsid w:val="005A3CE6"/>
    <w:rsid w:val="005A4B97"/>
    <w:rsid w:val="005A5115"/>
    <w:rsid w:val="005A60F7"/>
    <w:rsid w:val="005B084D"/>
    <w:rsid w:val="005B241C"/>
    <w:rsid w:val="005B36BF"/>
    <w:rsid w:val="005B57B2"/>
    <w:rsid w:val="005B72C2"/>
    <w:rsid w:val="005C0F51"/>
    <w:rsid w:val="005C3A1A"/>
    <w:rsid w:val="005C5399"/>
    <w:rsid w:val="005C5C11"/>
    <w:rsid w:val="005C788A"/>
    <w:rsid w:val="005D2173"/>
    <w:rsid w:val="005D5ACD"/>
    <w:rsid w:val="005D7314"/>
    <w:rsid w:val="005E3F1D"/>
    <w:rsid w:val="005E6EA2"/>
    <w:rsid w:val="005F0FCC"/>
    <w:rsid w:val="005F2648"/>
    <w:rsid w:val="005F6341"/>
    <w:rsid w:val="005F7623"/>
    <w:rsid w:val="00605F85"/>
    <w:rsid w:val="006121D8"/>
    <w:rsid w:val="006138C1"/>
    <w:rsid w:val="00613DB9"/>
    <w:rsid w:val="00614F47"/>
    <w:rsid w:val="00626EBD"/>
    <w:rsid w:val="0062782C"/>
    <w:rsid w:val="00627958"/>
    <w:rsid w:val="00630BBC"/>
    <w:rsid w:val="00631E33"/>
    <w:rsid w:val="0063320A"/>
    <w:rsid w:val="006357D5"/>
    <w:rsid w:val="0064251D"/>
    <w:rsid w:val="00644D78"/>
    <w:rsid w:val="00650BFF"/>
    <w:rsid w:val="00651E44"/>
    <w:rsid w:val="00652417"/>
    <w:rsid w:val="00657255"/>
    <w:rsid w:val="0065776D"/>
    <w:rsid w:val="00657A8D"/>
    <w:rsid w:val="00660BE7"/>
    <w:rsid w:val="00662754"/>
    <w:rsid w:val="00663700"/>
    <w:rsid w:val="006702D3"/>
    <w:rsid w:val="00670681"/>
    <w:rsid w:val="006725FC"/>
    <w:rsid w:val="00672960"/>
    <w:rsid w:val="0067389D"/>
    <w:rsid w:val="00681E6D"/>
    <w:rsid w:val="00682B0C"/>
    <w:rsid w:val="0068573C"/>
    <w:rsid w:val="0068733C"/>
    <w:rsid w:val="00687619"/>
    <w:rsid w:val="006925B9"/>
    <w:rsid w:val="00693BD2"/>
    <w:rsid w:val="00695366"/>
    <w:rsid w:val="00696845"/>
    <w:rsid w:val="0069707D"/>
    <w:rsid w:val="006A142D"/>
    <w:rsid w:val="006A1EC4"/>
    <w:rsid w:val="006A487F"/>
    <w:rsid w:val="006A6BC0"/>
    <w:rsid w:val="006A7C82"/>
    <w:rsid w:val="006B13F9"/>
    <w:rsid w:val="006B2322"/>
    <w:rsid w:val="006B5735"/>
    <w:rsid w:val="006C01C4"/>
    <w:rsid w:val="006C4E1E"/>
    <w:rsid w:val="006C5C9C"/>
    <w:rsid w:val="006D05A6"/>
    <w:rsid w:val="006D3005"/>
    <w:rsid w:val="006D30CF"/>
    <w:rsid w:val="006D43C5"/>
    <w:rsid w:val="006D7ACD"/>
    <w:rsid w:val="006E3FB6"/>
    <w:rsid w:val="006E4B97"/>
    <w:rsid w:val="006E5A19"/>
    <w:rsid w:val="006E5B6E"/>
    <w:rsid w:val="006F2BDC"/>
    <w:rsid w:val="006F3D79"/>
    <w:rsid w:val="006F43FE"/>
    <w:rsid w:val="006F5004"/>
    <w:rsid w:val="007000CC"/>
    <w:rsid w:val="00711066"/>
    <w:rsid w:val="00717C4E"/>
    <w:rsid w:val="00736E58"/>
    <w:rsid w:val="0074539C"/>
    <w:rsid w:val="00746186"/>
    <w:rsid w:val="00751EDF"/>
    <w:rsid w:val="0075299A"/>
    <w:rsid w:val="00760AA5"/>
    <w:rsid w:val="007628DA"/>
    <w:rsid w:val="0076648F"/>
    <w:rsid w:val="007800ED"/>
    <w:rsid w:val="00783C54"/>
    <w:rsid w:val="007848DF"/>
    <w:rsid w:val="007907D6"/>
    <w:rsid w:val="00791DEC"/>
    <w:rsid w:val="00796413"/>
    <w:rsid w:val="007A0521"/>
    <w:rsid w:val="007A09CC"/>
    <w:rsid w:val="007A0E97"/>
    <w:rsid w:val="007A3AB7"/>
    <w:rsid w:val="007B266F"/>
    <w:rsid w:val="007B26A3"/>
    <w:rsid w:val="007B4D26"/>
    <w:rsid w:val="007B7C87"/>
    <w:rsid w:val="007C3A47"/>
    <w:rsid w:val="007C4D42"/>
    <w:rsid w:val="007D12E3"/>
    <w:rsid w:val="007D2CA9"/>
    <w:rsid w:val="007D46EB"/>
    <w:rsid w:val="007D725C"/>
    <w:rsid w:val="007E2DED"/>
    <w:rsid w:val="007E46F6"/>
    <w:rsid w:val="007E5CDD"/>
    <w:rsid w:val="00801309"/>
    <w:rsid w:val="00803FAA"/>
    <w:rsid w:val="00805058"/>
    <w:rsid w:val="00810A85"/>
    <w:rsid w:val="00822C71"/>
    <w:rsid w:val="00822EC2"/>
    <w:rsid w:val="00824358"/>
    <w:rsid w:val="00824E81"/>
    <w:rsid w:val="00826AFD"/>
    <w:rsid w:val="008335E9"/>
    <w:rsid w:val="00837CA1"/>
    <w:rsid w:val="00841012"/>
    <w:rsid w:val="00842B1C"/>
    <w:rsid w:val="00842D3E"/>
    <w:rsid w:val="00843253"/>
    <w:rsid w:val="00856CEF"/>
    <w:rsid w:val="008571BE"/>
    <w:rsid w:val="00861354"/>
    <w:rsid w:val="0086162C"/>
    <w:rsid w:val="00867150"/>
    <w:rsid w:val="00871570"/>
    <w:rsid w:val="00880A71"/>
    <w:rsid w:val="00881B5C"/>
    <w:rsid w:val="00886222"/>
    <w:rsid w:val="00886FEA"/>
    <w:rsid w:val="0089557A"/>
    <w:rsid w:val="008961D4"/>
    <w:rsid w:val="00897634"/>
    <w:rsid w:val="008A2FD0"/>
    <w:rsid w:val="008A4184"/>
    <w:rsid w:val="008B3F2B"/>
    <w:rsid w:val="008B4DB7"/>
    <w:rsid w:val="008D0567"/>
    <w:rsid w:val="008D1BE1"/>
    <w:rsid w:val="008D2DCB"/>
    <w:rsid w:val="008D315F"/>
    <w:rsid w:val="008D48D7"/>
    <w:rsid w:val="008D68F0"/>
    <w:rsid w:val="008E435E"/>
    <w:rsid w:val="008E7E75"/>
    <w:rsid w:val="008F3BEF"/>
    <w:rsid w:val="008F592D"/>
    <w:rsid w:val="00901044"/>
    <w:rsid w:val="009011BF"/>
    <w:rsid w:val="00902C49"/>
    <w:rsid w:val="00902CC7"/>
    <w:rsid w:val="00902E39"/>
    <w:rsid w:val="0090367F"/>
    <w:rsid w:val="00904B46"/>
    <w:rsid w:val="0090519F"/>
    <w:rsid w:val="00907B79"/>
    <w:rsid w:val="00912036"/>
    <w:rsid w:val="00917397"/>
    <w:rsid w:val="00923903"/>
    <w:rsid w:val="00925719"/>
    <w:rsid w:val="0092644D"/>
    <w:rsid w:val="00931DCF"/>
    <w:rsid w:val="00932712"/>
    <w:rsid w:val="00935C7E"/>
    <w:rsid w:val="00940EC0"/>
    <w:rsid w:val="00942DF9"/>
    <w:rsid w:val="009462C8"/>
    <w:rsid w:val="0094685C"/>
    <w:rsid w:val="00947B21"/>
    <w:rsid w:val="0095497E"/>
    <w:rsid w:val="00954BEC"/>
    <w:rsid w:val="0095508C"/>
    <w:rsid w:val="00963475"/>
    <w:rsid w:val="009711EF"/>
    <w:rsid w:val="00975436"/>
    <w:rsid w:val="009778F0"/>
    <w:rsid w:val="00980525"/>
    <w:rsid w:val="0098085F"/>
    <w:rsid w:val="00983771"/>
    <w:rsid w:val="0098462F"/>
    <w:rsid w:val="00985CE1"/>
    <w:rsid w:val="00985FC1"/>
    <w:rsid w:val="00986B4B"/>
    <w:rsid w:val="00987C45"/>
    <w:rsid w:val="00987C9B"/>
    <w:rsid w:val="00991B8F"/>
    <w:rsid w:val="00992CCB"/>
    <w:rsid w:val="0099328E"/>
    <w:rsid w:val="00993C1F"/>
    <w:rsid w:val="009A11C2"/>
    <w:rsid w:val="009A1479"/>
    <w:rsid w:val="009A2558"/>
    <w:rsid w:val="009A410C"/>
    <w:rsid w:val="009A5895"/>
    <w:rsid w:val="009B5884"/>
    <w:rsid w:val="009D4323"/>
    <w:rsid w:val="009D4B5A"/>
    <w:rsid w:val="009E182B"/>
    <w:rsid w:val="009E3374"/>
    <w:rsid w:val="009E670D"/>
    <w:rsid w:val="009E6B1C"/>
    <w:rsid w:val="009E70D6"/>
    <w:rsid w:val="009E72C8"/>
    <w:rsid w:val="009E75C9"/>
    <w:rsid w:val="009F08B8"/>
    <w:rsid w:val="009F0B4E"/>
    <w:rsid w:val="009F251C"/>
    <w:rsid w:val="009F7E00"/>
    <w:rsid w:val="00A022D1"/>
    <w:rsid w:val="00A02761"/>
    <w:rsid w:val="00A0781B"/>
    <w:rsid w:val="00A0795C"/>
    <w:rsid w:val="00A14678"/>
    <w:rsid w:val="00A1637B"/>
    <w:rsid w:val="00A201E2"/>
    <w:rsid w:val="00A24912"/>
    <w:rsid w:val="00A25865"/>
    <w:rsid w:val="00A25EB7"/>
    <w:rsid w:val="00A3150A"/>
    <w:rsid w:val="00A34A89"/>
    <w:rsid w:val="00A37AC7"/>
    <w:rsid w:val="00A416FC"/>
    <w:rsid w:val="00A42FBE"/>
    <w:rsid w:val="00A43980"/>
    <w:rsid w:val="00A43B89"/>
    <w:rsid w:val="00A449E7"/>
    <w:rsid w:val="00A44B9D"/>
    <w:rsid w:val="00A44DB6"/>
    <w:rsid w:val="00A463DB"/>
    <w:rsid w:val="00A4641C"/>
    <w:rsid w:val="00A47582"/>
    <w:rsid w:val="00A47C0C"/>
    <w:rsid w:val="00A5159C"/>
    <w:rsid w:val="00A52048"/>
    <w:rsid w:val="00A5247B"/>
    <w:rsid w:val="00A6184F"/>
    <w:rsid w:val="00A63A84"/>
    <w:rsid w:val="00A64FAB"/>
    <w:rsid w:val="00A724E2"/>
    <w:rsid w:val="00A73650"/>
    <w:rsid w:val="00A74750"/>
    <w:rsid w:val="00A74C1E"/>
    <w:rsid w:val="00A74CAC"/>
    <w:rsid w:val="00A7538F"/>
    <w:rsid w:val="00A757E2"/>
    <w:rsid w:val="00A77C71"/>
    <w:rsid w:val="00A8120E"/>
    <w:rsid w:val="00A829FC"/>
    <w:rsid w:val="00A83911"/>
    <w:rsid w:val="00A853C3"/>
    <w:rsid w:val="00A86834"/>
    <w:rsid w:val="00A90F96"/>
    <w:rsid w:val="00A944DB"/>
    <w:rsid w:val="00AA0AB7"/>
    <w:rsid w:val="00AA3507"/>
    <w:rsid w:val="00AA4066"/>
    <w:rsid w:val="00AA410D"/>
    <w:rsid w:val="00AA4DF1"/>
    <w:rsid w:val="00AB59F2"/>
    <w:rsid w:val="00AC58A2"/>
    <w:rsid w:val="00AC75AF"/>
    <w:rsid w:val="00AD0901"/>
    <w:rsid w:val="00AD1198"/>
    <w:rsid w:val="00AD2510"/>
    <w:rsid w:val="00AD6D0C"/>
    <w:rsid w:val="00AE045E"/>
    <w:rsid w:val="00AF1F7F"/>
    <w:rsid w:val="00AF3058"/>
    <w:rsid w:val="00AF3C32"/>
    <w:rsid w:val="00AF6689"/>
    <w:rsid w:val="00AF6FD1"/>
    <w:rsid w:val="00AF72B1"/>
    <w:rsid w:val="00AF7926"/>
    <w:rsid w:val="00B003F9"/>
    <w:rsid w:val="00B01A75"/>
    <w:rsid w:val="00B02B5A"/>
    <w:rsid w:val="00B04273"/>
    <w:rsid w:val="00B04C13"/>
    <w:rsid w:val="00B06086"/>
    <w:rsid w:val="00B07710"/>
    <w:rsid w:val="00B115B6"/>
    <w:rsid w:val="00B13066"/>
    <w:rsid w:val="00B14A9A"/>
    <w:rsid w:val="00B20D68"/>
    <w:rsid w:val="00B216CD"/>
    <w:rsid w:val="00B23C02"/>
    <w:rsid w:val="00B24072"/>
    <w:rsid w:val="00B25064"/>
    <w:rsid w:val="00B2653E"/>
    <w:rsid w:val="00B271B8"/>
    <w:rsid w:val="00B316C3"/>
    <w:rsid w:val="00B32D81"/>
    <w:rsid w:val="00B33FE5"/>
    <w:rsid w:val="00B344DD"/>
    <w:rsid w:val="00B410B5"/>
    <w:rsid w:val="00B42DD0"/>
    <w:rsid w:val="00B4768F"/>
    <w:rsid w:val="00B54CF5"/>
    <w:rsid w:val="00B555E0"/>
    <w:rsid w:val="00B63777"/>
    <w:rsid w:val="00B72A82"/>
    <w:rsid w:val="00B74159"/>
    <w:rsid w:val="00B75555"/>
    <w:rsid w:val="00B76F81"/>
    <w:rsid w:val="00B775E6"/>
    <w:rsid w:val="00B8441B"/>
    <w:rsid w:val="00B87B4D"/>
    <w:rsid w:val="00B96E50"/>
    <w:rsid w:val="00BB0787"/>
    <w:rsid w:val="00BB14EF"/>
    <w:rsid w:val="00BB27BC"/>
    <w:rsid w:val="00BB4988"/>
    <w:rsid w:val="00BB7185"/>
    <w:rsid w:val="00BC05E5"/>
    <w:rsid w:val="00BC091A"/>
    <w:rsid w:val="00BC3B87"/>
    <w:rsid w:val="00BC4BD5"/>
    <w:rsid w:val="00BC68AC"/>
    <w:rsid w:val="00BD1091"/>
    <w:rsid w:val="00BD3401"/>
    <w:rsid w:val="00BD3799"/>
    <w:rsid w:val="00BD41C7"/>
    <w:rsid w:val="00BD4F3E"/>
    <w:rsid w:val="00BE200D"/>
    <w:rsid w:val="00BE2475"/>
    <w:rsid w:val="00BE2E3E"/>
    <w:rsid w:val="00BE48B1"/>
    <w:rsid w:val="00BE4D03"/>
    <w:rsid w:val="00BE50F9"/>
    <w:rsid w:val="00BE6FE2"/>
    <w:rsid w:val="00BF0F7E"/>
    <w:rsid w:val="00BF1F30"/>
    <w:rsid w:val="00BF28BB"/>
    <w:rsid w:val="00BF60DE"/>
    <w:rsid w:val="00C01586"/>
    <w:rsid w:val="00C023E1"/>
    <w:rsid w:val="00C144CC"/>
    <w:rsid w:val="00C16CDF"/>
    <w:rsid w:val="00C20637"/>
    <w:rsid w:val="00C21EE2"/>
    <w:rsid w:val="00C319E7"/>
    <w:rsid w:val="00C31E94"/>
    <w:rsid w:val="00C375FB"/>
    <w:rsid w:val="00C42D0F"/>
    <w:rsid w:val="00C44D03"/>
    <w:rsid w:val="00C44D4A"/>
    <w:rsid w:val="00C4575F"/>
    <w:rsid w:val="00C5391F"/>
    <w:rsid w:val="00C54811"/>
    <w:rsid w:val="00C5693E"/>
    <w:rsid w:val="00C6163E"/>
    <w:rsid w:val="00C61831"/>
    <w:rsid w:val="00C64A3A"/>
    <w:rsid w:val="00C6780F"/>
    <w:rsid w:val="00C72428"/>
    <w:rsid w:val="00C75081"/>
    <w:rsid w:val="00C751CF"/>
    <w:rsid w:val="00C81BDF"/>
    <w:rsid w:val="00C81ED0"/>
    <w:rsid w:val="00C82451"/>
    <w:rsid w:val="00C849AB"/>
    <w:rsid w:val="00C85CE2"/>
    <w:rsid w:val="00C86747"/>
    <w:rsid w:val="00C87483"/>
    <w:rsid w:val="00C87959"/>
    <w:rsid w:val="00C91B30"/>
    <w:rsid w:val="00C923AC"/>
    <w:rsid w:val="00C93D25"/>
    <w:rsid w:val="00CA64E5"/>
    <w:rsid w:val="00CB0FB9"/>
    <w:rsid w:val="00CB1E8C"/>
    <w:rsid w:val="00CB2CE8"/>
    <w:rsid w:val="00CB3BAF"/>
    <w:rsid w:val="00CB580D"/>
    <w:rsid w:val="00CC45E6"/>
    <w:rsid w:val="00CD0D08"/>
    <w:rsid w:val="00CD1BEB"/>
    <w:rsid w:val="00CD1DFC"/>
    <w:rsid w:val="00CE0824"/>
    <w:rsid w:val="00CE2BF0"/>
    <w:rsid w:val="00CF10D5"/>
    <w:rsid w:val="00CF29EC"/>
    <w:rsid w:val="00D0105F"/>
    <w:rsid w:val="00D03A03"/>
    <w:rsid w:val="00D0412F"/>
    <w:rsid w:val="00D041B2"/>
    <w:rsid w:val="00D04A90"/>
    <w:rsid w:val="00D13E74"/>
    <w:rsid w:val="00D17A9A"/>
    <w:rsid w:val="00D21D1C"/>
    <w:rsid w:val="00D2365A"/>
    <w:rsid w:val="00D242B4"/>
    <w:rsid w:val="00D24796"/>
    <w:rsid w:val="00D24ABB"/>
    <w:rsid w:val="00D27E64"/>
    <w:rsid w:val="00D27EEA"/>
    <w:rsid w:val="00D310F5"/>
    <w:rsid w:val="00D31A00"/>
    <w:rsid w:val="00D32E34"/>
    <w:rsid w:val="00D331AB"/>
    <w:rsid w:val="00D34098"/>
    <w:rsid w:val="00D34847"/>
    <w:rsid w:val="00D3666F"/>
    <w:rsid w:val="00D429CA"/>
    <w:rsid w:val="00D42B85"/>
    <w:rsid w:val="00D53367"/>
    <w:rsid w:val="00D5492B"/>
    <w:rsid w:val="00D61972"/>
    <w:rsid w:val="00D625FD"/>
    <w:rsid w:val="00D66707"/>
    <w:rsid w:val="00D677E9"/>
    <w:rsid w:val="00D75AB8"/>
    <w:rsid w:val="00D82FD1"/>
    <w:rsid w:val="00D846BE"/>
    <w:rsid w:val="00D84F26"/>
    <w:rsid w:val="00D86982"/>
    <w:rsid w:val="00D86CE3"/>
    <w:rsid w:val="00D87083"/>
    <w:rsid w:val="00D877FD"/>
    <w:rsid w:val="00D91E6B"/>
    <w:rsid w:val="00D935E9"/>
    <w:rsid w:val="00D96F86"/>
    <w:rsid w:val="00DA10A0"/>
    <w:rsid w:val="00DA3A05"/>
    <w:rsid w:val="00DB28EA"/>
    <w:rsid w:val="00DB2DFF"/>
    <w:rsid w:val="00DB6002"/>
    <w:rsid w:val="00DB6286"/>
    <w:rsid w:val="00DB6891"/>
    <w:rsid w:val="00DB6910"/>
    <w:rsid w:val="00DC1330"/>
    <w:rsid w:val="00DC29DC"/>
    <w:rsid w:val="00DC3182"/>
    <w:rsid w:val="00DC57E6"/>
    <w:rsid w:val="00DD032C"/>
    <w:rsid w:val="00DD08FF"/>
    <w:rsid w:val="00DD3976"/>
    <w:rsid w:val="00DD39AA"/>
    <w:rsid w:val="00DD6B03"/>
    <w:rsid w:val="00DD72DA"/>
    <w:rsid w:val="00DD769A"/>
    <w:rsid w:val="00DE164E"/>
    <w:rsid w:val="00DE321B"/>
    <w:rsid w:val="00DE32B9"/>
    <w:rsid w:val="00DE51E6"/>
    <w:rsid w:val="00DE58EA"/>
    <w:rsid w:val="00DF0D7B"/>
    <w:rsid w:val="00DF183D"/>
    <w:rsid w:val="00DF4553"/>
    <w:rsid w:val="00DF5A8D"/>
    <w:rsid w:val="00DF7C2A"/>
    <w:rsid w:val="00E011DA"/>
    <w:rsid w:val="00E02EDB"/>
    <w:rsid w:val="00E07497"/>
    <w:rsid w:val="00E07F98"/>
    <w:rsid w:val="00E1016B"/>
    <w:rsid w:val="00E11DAB"/>
    <w:rsid w:val="00E16E84"/>
    <w:rsid w:val="00E17A1C"/>
    <w:rsid w:val="00E17B34"/>
    <w:rsid w:val="00E20599"/>
    <w:rsid w:val="00E21B6B"/>
    <w:rsid w:val="00E300B6"/>
    <w:rsid w:val="00E32914"/>
    <w:rsid w:val="00E35312"/>
    <w:rsid w:val="00E354C9"/>
    <w:rsid w:val="00E36016"/>
    <w:rsid w:val="00E36F6F"/>
    <w:rsid w:val="00E4292A"/>
    <w:rsid w:val="00E446B8"/>
    <w:rsid w:val="00E447C9"/>
    <w:rsid w:val="00E45FCE"/>
    <w:rsid w:val="00E46258"/>
    <w:rsid w:val="00E463A2"/>
    <w:rsid w:val="00E52950"/>
    <w:rsid w:val="00E5321D"/>
    <w:rsid w:val="00E54374"/>
    <w:rsid w:val="00E55894"/>
    <w:rsid w:val="00E55F15"/>
    <w:rsid w:val="00E6004B"/>
    <w:rsid w:val="00E6203B"/>
    <w:rsid w:val="00E62634"/>
    <w:rsid w:val="00E64907"/>
    <w:rsid w:val="00E64B90"/>
    <w:rsid w:val="00E666DD"/>
    <w:rsid w:val="00E72D55"/>
    <w:rsid w:val="00E74C57"/>
    <w:rsid w:val="00E75830"/>
    <w:rsid w:val="00E7719F"/>
    <w:rsid w:val="00E771C3"/>
    <w:rsid w:val="00E81A4B"/>
    <w:rsid w:val="00E81D60"/>
    <w:rsid w:val="00E83EDC"/>
    <w:rsid w:val="00E84A55"/>
    <w:rsid w:val="00E85BCF"/>
    <w:rsid w:val="00E861D1"/>
    <w:rsid w:val="00E86BDD"/>
    <w:rsid w:val="00E942D9"/>
    <w:rsid w:val="00E972C8"/>
    <w:rsid w:val="00E97395"/>
    <w:rsid w:val="00EA060F"/>
    <w:rsid w:val="00EA3CDD"/>
    <w:rsid w:val="00EB2C49"/>
    <w:rsid w:val="00EB2C73"/>
    <w:rsid w:val="00EC07ED"/>
    <w:rsid w:val="00EC5AE8"/>
    <w:rsid w:val="00ED17E0"/>
    <w:rsid w:val="00ED72D0"/>
    <w:rsid w:val="00EE0D75"/>
    <w:rsid w:val="00EE1BCC"/>
    <w:rsid w:val="00EE5291"/>
    <w:rsid w:val="00EE5394"/>
    <w:rsid w:val="00EF3BFF"/>
    <w:rsid w:val="00EF3E68"/>
    <w:rsid w:val="00EF7497"/>
    <w:rsid w:val="00EF7628"/>
    <w:rsid w:val="00EF79A6"/>
    <w:rsid w:val="00F02DB7"/>
    <w:rsid w:val="00F0586D"/>
    <w:rsid w:val="00F112A9"/>
    <w:rsid w:val="00F1221E"/>
    <w:rsid w:val="00F1266A"/>
    <w:rsid w:val="00F14156"/>
    <w:rsid w:val="00F1470F"/>
    <w:rsid w:val="00F16336"/>
    <w:rsid w:val="00F20015"/>
    <w:rsid w:val="00F233AA"/>
    <w:rsid w:val="00F31EB4"/>
    <w:rsid w:val="00F32877"/>
    <w:rsid w:val="00F32A37"/>
    <w:rsid w:val="00F32D06"/>
    <w:rsid w:val="00F335D1"/>
    <w:rsid w:val="00F366E6"/>
    <w:rsid w:val="00F36EB2"/>
    <w:rsid w:val="00F41369"/>
    <w:rsid w:val="00F41739"/>
    <w:rsid w:val="00F42058"/>
    <w:rsid w:val="00F447D9"/>
    <w:rsid w:val="00F46052"/>
    <w:rsid w:val="00F47A2D"/>
    <w:rsid w:val="00F52D11"/>
    <w:rsid w:val="00F53CD8"/>
    <w:rsid w:val="00F57290"/>
    <w:rsid w:val="00F635FB"/>
    <w:rsid w:val="00F63B51"/>
    <w:rsid w:val="00F6751D"/>
    <w:rsid w:val="00F67626"/>
    <w:rsid w:val="00F7141E"/>
    <w:rsid w:val="00F76096"/>
    <w:rsid w:val="00F76655"/>
    <w:rsid w:val="00F768B3"/>
    <w:rsid w:val="00F92EF1"/>
    <w:rsid w:val="00F93623"/>
    <w:rsid w:val="00F9400B"/>
    <w:rsid w:val="00F97DF1"/>
    <w:rsid w:val="00FA165E"/>
    <w:rsid w:val="00FA334B"/>
    <w:rsid w:val="00FA5BC1"/>
    <w:rsid w:val="00FB0C84"/>
    <w:rsid w:val="00FB295E"/>
    <w:rsid w:val="00FB3862"/>
    <w:rsid w:val="00FC0FF0"/>
    <w:rsid w:val="00FC3FB5"/>
    <w:rsid w:val="00FC6E78"/>
    <w:rsid w:val="00FD1286"/>
    <w:rsid w:val="00FE019F"/>
    <w:rsid w:val="00FE6C46"/>
    <w:rsid w:val="00FF0A9C"/>
    <w:rsid w:val="00FF232C"/>
    <w:rsid w:val="00FF3379"/>
    <w:rsid w:val="00FF4768"/>
    <w:rsid w:val="00FF636B"/>
    <w:rsid w:val="00FF73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D8BF7B"/>
  <w15:docId w15:val="{E330C54A-ACF4-4585-A2C8-0B578D4E3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648"/>
    <w:rPr>
      <w:sz w:val="24"/>
      <w:szCs w:val="24"/>
    </w:rPr>
  </w:style>
  <w:style w:type="paragraph" w:styleId="Heading1">
    <w:name w:val="heading 1"/>
    <w:basedOn w:val="Normal"/>
    <w:next w:val="Normal"/>
    <w:link w:val="Heading1Char"/>
    <w:qFormat/>
    <w:rsid w:val="00514E2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l2,H2,h21,h2,l2 Char,H2 Char,h21 Char Char,Heading 2 Char1,Heading 2 Char Char,l2 Char Char,H2 Char Char,h2 Char Char,l2 Char1,H2 Char1,h21 Char1,h2 Char1,h21 Char Char Char Char Char,h21 Char Char Char Char,h21 Char"/>
    <w:basedOn w:val="Normal"/>
    <w:next w:val="Normal"/>
    <w:link w:val="Heading2Char"/>
    <w:qFormat/>
    <w:rsid w:val="00AD0901"/>
    <w:pPr>
      <w:tabs>
        <w:tab w:val="left" w:pos="720"/>
      </w:tabs>
      <w:ind w:left="270" w:hanging="270"/>
      <w:outlineLvl w:val="1"/>
    </w:pPr>
    <w:rPr>
      <w:rFonts w:ascii=".VnTime" w:hAnsi=".VnTime"/>
      <w:i/>
      <w:snapToGrid w:val="0"/>
      <w:color w:val="000000"/>
      <w:sz w:val="28"/>
      <w:szCs w:val="20"/>
    </w:rPr>
  </w:style>
  <w:style w:type="paragraph" w:styleId="Heading3">
    <w:name w:val="heading 3"/>
    <w:basedOn w:val="Normal"/>
    <w:next w:val="Normal"/>
    <w:link w:val="Heading3Char"/>
    <w:semiHidden/>
    <w:unhideWhenUsed/>
    <w:qFormat/>
    <w:rsid w:val="00514E2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746C4"/>
    <w:pPr>
      <w:tabs>
        <w:tab w:val="center" w:pos="4320"/>
        <w:tab w:val="right" w:pos="8640"/>
      </w:tabs>
    </w:pPr>
  </w:style>
  <w:style w:type="paragraph" w:styleId="Footer">
    <w:name w:val="footer"/>
    <w:basedOn w:val="Normal"/>
    <w:rsid w:val="000746C4"/>
    <w:pPr>
      <w:tabs>
        <w:tab w:val="center" w:pos="4320"/>
        <w:tab w:val="right" w:pos="8640"/>
      </w:tabs>
    </w:pPr>
  </w:style>
  <w:style w:type="character" w:styleId="PageNumber">
    <w:name w:val="page number"/>
    <w:basedOn w:val="DefaultParagraphFont"/>
    <w:rsid w:val="000746C4"/>
  </w:style>
  <w:style w:type="paragraph" w:customStyle="1" w:styleId="CharCharCharChar">
    <w:name w:val="Char Char Char Char"/>
    <w:basedOn w:val="Normal"/>
    <w:rsid w:val="000746C4"/>
    <w:pPr>
      <w:spacing w:after="160" w:line="240" w:lineRule="exact"/>
    </w:pPr>
    <w:rPr>
      <w:rFonts w:ascii="Verdana" w:hAnsi="Verdana"/>
      <w:sz w:val="20"/>
      <w:szCs w:val="20"/>
    </w:rPr>
  </w:style>
  <w:style w:type="character" w:styleId="Hyperlink">
    <w:name w:val="Hyperlink"/>
    <w:basedOn w:val="DefaultParagraphFont"/>
    <w:rsid w:val="000746C4"/>
    <w:rPr>
      <w:color w:val="0000FF"/>
      <w:u w:val="single"/>
    </w:rPr>
  </w:style>
  <w:style w:type="paragraph" w:styleId="ListParagraph">
    <w:name w:val="List Paragraph"/>
    <w:basedOn w:val="Normal"/>
    <w:uiPriority w:val="34"/>
    <w:qFormat/>
    <w:rsid w:val="0041298B"/>
    <w:pPr>
      <w:spacing w:after="200" w:line="276" w:lineRule="auto"/>
      <w:ind w:left="720"/>
      <w:contextualSpacing/>
    </w:pPr>
    <w:rPr>
      <w:rFonts w:ascii="Calibri" w:eastAsia="Calibri" w:hAnsi="Calibri"/>
      <w:sz w:val="22"/>
      <w:szCs w:val="22"/>
    </w:rPr>
  </w:style>
  <w:style w:type="character" w:styleId="Strong">
    <w:name w:val="Strong"/>
    <w:basedOn w:val="DefaultParagraphFont"/>
    <w:uiPriority w:val="22"/>
    <w:qFormat/>
    <w:rsid w:val="000E16D9"/>
    <w:rPr>
      <w:b/>
      <w:bCs/>
    </w:rPr>
  </w:style>
  <w:style w:type="table" w:styleId="TableGrid">
    <w:name w:val="Table Grid"/>
    <w:basedOn w:val="TableNormal"/>
    <w:rsid w:val="006C5C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aliases w:val="l2 Char2,H2 Char2,h21 Char2,h2 Char,l2 Char Char1,H2 Char Char1,h21 Char Char Char,Heading 2 Char1 Char,Heading 2 Char Char Char,l2 Char Char Char,H2 Char Char Char,h2 Char Char Char,l2 Char1 Char,H2 Char1 Char,h21 Char1 Char"/>
    <w:basedOn w:val="DefaultParagraphFont"/>
    <w:link w:val="Heading2"/>
    <w:rsid w:val="00AD0901"/>
    <w:rPr>
      <w:rFonts w:ascii=".VnTime" w:hAnsi=".VnTime"/>
      <w:i/>
      <w:snapToGrid w:val="0"/>
      <w:color w:val="000000"/>
      <w:sz w:val="28"/>
    </w:rPr>
  </w:style>
  <w:style w:type="paragraph" w:styleId="NormalIndent">
    <w:name w:val="Normal Indent"/>
    <w:basedOn w:val="Normal"/>
    <w:rsid w:val="00AD0901"/>
    <w:pPr>
      <w:tabs>
        <w:tab w:val="left" w:pos="1440"/>
      </w:tabs>
      <w:ind w:left="720"/>
    </w:pPr>
    <w:rPr>
      <w:rFonts w:ascii=".VnTime" w:hAnsi=".VnTime"/>
      <w:szCs w:val="20"/>
    </w:rPr>
  </w:style>
  <w:style w:type="paragraph" w:styleId="BalloonText">
    <w:name w:val="Balloon Text"/>
    <w:basedOn w:val="Normal"/>
    <w:semiHidden/>
    <w:rsid w:val="00C6163E"/>
    <w:rPr>
      <w:rFonts w:ascii="Tahoma" w:hAnsi="Tahoma" w:cs="Tahoma"/>
      <w:sz w:val="16"/>
      <w:szCs w:val="16"/>
    </w:rPr>
  </w:style>
  <w:style w:type="paragraph" w:customStyle="1" w:styleId="Char">
    <w:name w:val="Char"/>
    <w:autoRedefine/>
    <w:rsid w:val="00176CEA"/>
    <w:pPr>
      <w:tabs>
        <w:tab w:val="left" w:pos="1152"/>
      </w:tabs>
      <w:spacing w:before="120" w:after="120" w:line="312" w:lineRule="auto"/>
    </w:pPr>
    <w:rPr>
      <w:rFonts w:ascii="Arial" w:hAnsi="Arial"/>
      <w:sz w:val="26"/>
    </w:rPr>
  </w:style>
  <w:style w:type="paragraph" w:styleId="BodyTextIndent3">
    <w:name w:val="Body Text Indent 3"/>
    <w:basedOn w:val="Normal"/>
    <w:link w:val="BodyTextIndent3Char"/>
    <w:rsid w:val="00B32D81"/>
    <w:pPr>
      <w:spacing w:before="100" w:beforeAutospacing="1" w:after="100" w:afterAutospacing="1"/>
    </w:pPr>
  </w:style>
  <w:style w:type="character" w:customStyle="1" w:styleId="BodyTextIndent3Char">
    <w:name w:val="Body Text Indent 3 Char"/>
    <w:basedOn w:val="DefaultParagraphFont"/>
    <w:link w:val="BodyTextIndent3"/>
    <w:rsid w:val="00B32D81"/>
    <w:rPr>
      <w:sz w:val="24"/>
      <w:szCs w:val="24"/>
    </w:rPr>
  </w:style>
  <w:style w:type="character" w:customStyle="1" w:styleId="Heading1Char">
    <w:name w:val="Heading 1 Char"/>
    <w:basedOn w:val="DefaultParagraphFont"/>
    <w:link w:val="Heading1"/>
    <w:rsid w:val="00514E2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514E29"/>
    <w:rPr>
      <w:rFonts w:asciiTheme="majorHAnsi" w:eastAsiaTheme="majorEastAsia" w:hAnsiTheme="majorHAnsi" w:cstheme="majorBidi"/>
      <w:b/>
      <w:bCs/>
      <w:color w:val="4F81BD" w:themeColor="accent1"/>
      <w:sz w:val="24"/>
      <w:szCs w:val="24"/>
    </w:rPr>
  </w:style>
  <w:style w:type="paragraph" w:customStyle="1" w:styleId="TableContents">
    <w:name w:val="Table Contents"/>
    <w:basedOn w:val="BodyText"/>
    <w:rsid w:val="006F43FE"/>
    <w:pPr>
      <w:widowControl w:val="0"/>
      <w:suppressLineNumbers/>
      <w:suppressAutoHyphens/>
    </w:pPr>
    <w:rPr>
      <w:rFonts w:ascii="Thorndale" w:eastAsia="Andale Sans UI" w:hAnsi="Thorndale"/>
      <w:szCs w:val="20"/>
    </w:rPr>
  </w:style>
  <w:style w:type="paragraph" w:styleId="BodyText">
    <w:name w:val="Body Text"/>
    <w:basedOn w:val="Normal"/>
    <w:link w:val="BodyTextChar"/>
    <w:semiHidden/>
    <w:unhideWhenUsed/>
    <w:rsid w:val="006F43FE"/>
    <w:pPr>
      <w:spacing w:after="120"/>
    </w:pPr>
  </w:style>
  <w:style w:type="character" w:customStyle="1" w:styleId="BodyTextChar">
    <w:name w:val="Body Text Char"/>
    <w:basedOn w:val="DefaultParagraphFont"/>
    <w:link w:val="BodyText"/>
    <w:semiHidden/>
    <w:rsid w:val="006F43FE"/>
    <w:rPr>
      <w:sz w:val="24"/>
      <w:szCs w:val="24"/>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S,ft,footnote"/>
    <w:basedOn w:val="Normal"/>
    <w:link w:val="FootnoteTextChar"/>
    <w:unhideWhenUsed/>
    <w:qFormat/>
    <w:rsid w:val="00FE019F"/>
    <w:rPr>
      <w:rFonts w:ascii="Calibri" w:eastAsia="Calibri" w:hAnsi="Calibri"/>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qFormat/>
    <w:rsid w:val="00FE019F"/>
    <w:rPr>
      <w:rFonts w:ascii="Calibri" w:eastAsia="Calibri" w:hAnsi="Calibri"/>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unhideWhenUsed/>
    <w:qFormat/>
    <w:rsid w:val="00FE019F"/>
    <w:rPr>
      <w:vertAlign w:val="superscript"/>
    </w:rPr>
  </w:style>
  <w:style w:type="paragraph" w:styleId="BodyTextIndent">
    <w:name w:val="Body Text Indent"/>
    <w:basedOn w:val="Normal"/>
    <w:link w:val="BodyTextIndentChar"/>
    <w:rsid w:val="00FE019F"/>
    <w:pPr>
      <w:spacing w:after="120"/>
      <w:ind w:left="360"/>
    </w:pPr>
  </w:style>
  <w:style w:type="character" w:customStyle="1" w:styleId="BodyTextIndentChar">
    <w:name w:val="Body Text Indent Char"/>
    <w:basedOn w:val="DefaultParagraphFont"/>
    <w:link w:val="BodyTextIndent"/>
    <w:rsid w:val="00FE019F"/>
    <w:rPr>
      <w:sz w:val="24"/>
      <w:szCs w:val="24"/>
    </w:rPr>
  </w:style>
  <w:style w:type="paragraph" w:customStyle="1" w:styleId="BVIfnrCarCar">
    <w:name w:val="BVI fnr Car Car"/>
    <w:basedOn w:val="Normal"/>
    <w:link w:val="FootnoteReference"/>
    <w:qFormat/>
    <w:rsid w:val="00FE019F"/>
    <w:pPr>
      <w:spacing w:after="160" w:line="240" w:lineRule="exact"/>
    </w:pPr>
    <w:rPr>
      <w:sz w:val="20"/>
      <w:szCs w:val="20"/>
      <w:vertAlign w:val="superscript"/>
    </w:rPr>
  </w:style>
  <w:style w:type="character" w:customStyle="1" w:styleId="Vnbnnidung">
    <w:name w:val="Văn bản nội dung_"/>
    <w:link w:val="Vnbnnidung0"/>
    <w:uiPriority w:val="99"/>
    <w:locked/>
    <w:rsid w:val="00FE019F"/>
    <w:rPr>
      <w:sz w:val="26"/>
      <w:szCs w:val="26"/>
    </w:rPr>
  </w:style>
  <w:style w:type="paragraph" w:customStyle="1" w:styleId="Vnbnnidung0">
    <w:name w:val="Văn bản nội dung"/>
    <w:basedOn w:val="Normal"/>
    <w:link w:val="Vnbnnidung"/>
    <w:uiPriority w:val="99"/>
    <w:qFormat/>
    <w:rsid w:val="00FE019F"/>
    <w:pPr>
      <w:widowControl w:val="0"/>
      <w:spacing w:after="220" w:line="262" w:lineRule="auto"/>
      <w:ind w:firstLine="400"/>
    </w:pPr>
    <w:rPr>
      <w:sz w:val="26"/>
      <w:szCs w:val="26"/>
    </w:rPr>
  </w:style>
  <w:style w:type="paragraph" w:styleId="CommentText">
    <w:name w:val="annotation text"/>
    <w:basedOn w:val="Normal"/>
    <w:link w:val="CommentTextChar"/>
    <w:uiPriority w:val="99"/>
    <w:semiHidden/>
    <w:unhideWhenUsed/>
    <w:rsid w:val="00A02761"/>
    <w:rPr>
      <w:rFonts w:ascii="VNI-Times" w:hAnsi="VNI-Times"/>
      <w:sz w:val="20"/>
      <w:szCs w:val="20"/>
    </w:rPr>
  </w:style>
  <w:style w:type="character" w:customStyle="1" w:styleId="CommentTextChar">
    <w:name w:val="Comment Text Char"/>
    <w:basedOn w:val="DefaultParagraphFont"/>
    <w:link w:val="CommentText"/>
    <w:uiPriority w:val="99"/>
    <w:semiHidden/>
    <w:rsid w:val="00A02761"/>
    <w:rPr>
      <w:rFonts w:ascii="VNI-Times" w:hAnsi="VNI-Times"/>
    </w:rPr>
  </w:style>
  <w:style w:type="paragraph" w:styleId="NormalWeb">
    <w:name w:val="Normal (Web)"/>
    <w:aliases w:val="Char Char Char Char Char Char Char Char Char Char,Char Char Char Char Char Char Char Char Char Char Char,Normal (Web) Char Char, Char Char25,Char Char25, Char Char Char,Char Char Char"/>
    <w:basedOn w:val="Normal"/>
    <w:link w:val="NormalWebChar"/>
    <w:uiPriority w:val="99"/>
    <w:qFormat/>
    <w:rsid w:val="00A02761"/>
    <w:pPr>
      <w:spacing w:before="100" w:beforeAutospacing="1" w:after="100" w:afterAutospacing="1"/>
    </w:p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1"/>
    <w:link w:val="NormalWeb"/>
    <w:uiPriority w:val="99"/>
    <w:locked/>
    <w:rsid w:val="00A0276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31920">
      <w:bodyDiv w:val="1"/>
      <w:marLeft w:val="0"/>
      <w:marRight w:val="0"/>
      <w:marTop w:val="0"/>
      <w:marBottom w:val="0"/>
      <w:divBdr>
        <w:top w:val="none" w:sz="0" w:space="0" w:color="auto"/>
        <w:left w:val="none" w:sz="0" w:space="0" w:color="auto"/>
        <w:bottom w:val="none" w:sz="0" w:space="0" w:color="auto"/>
        <w:right w:val="none" w:sz="0" w:space="0" w:color="auto"/>
      </w:divBdr>
    </w:div>
    <w:div w:id="332611566">
      <w:bodyDiv w:val="1"/>
      <w:marLeft w:val="0"/>
      <w:marRight w:val="0"/>
      <w:marTop w:val="0"/>
      <w:marBottom w:val="0"/>
      <w:divBdr>
        <w:top w:val="none" w:sz="0" w:space="0" w:color="auto"/>
        <w:left w:val="none" w:sz="0" w:space="0" w:color="auto"/>
        <w:bottom w:val="none" w:sz="0" w:space="0" w:color="auto"/>
        <w:right w:val="none" w:sz="0" w:space="0" w:color="auto"/>
      </w:divBdr>
      <w:divsChild>
        <w:div w:id="1288927785">
          <w:marLeft w:val="0"/>
          <w:marRight w:val="0"/>
          <w:marTop w:val="0"/>
          <w:marBottom w:val="0"/>
          <w:divBdr>
            <w:top w:val="none" w:sz="0" w:space="0" w:color="auto"/>
            <w:left w:val="none" w:sz="0" w:space="0" w:color="auto"/>
            <w:bottom w:val="none" w:sz="0" w:space="0" w:color="auto"/>
            <w:right w:val="none" w:sz="0" w:space="0" w:color="auto"/>
          </w:divBdr>
          <w:divsChild>
            <w:div w:id="288634853">
              <w:marLeft w:val="0"/>
              <w:marRight w:val="0"/>
              <w:marTop w:val="0"/>
              <w:marBottom w:val="0"/>
              <w:divBdr>
                <w:top w:val="none" w:sz="0" w:space="0" w:color="auto"/>
                <w:left w:val="none" w:sz="0" w:space="0" w:color="auto"/>
                <w:bottom w:val="none" w:sz="0" w:space="0" w:color="auto"/>
                <w:right w:val="none" w:sz="0" w:space="0" w:color="auto"/>
              </w:divBdr>
            </w:div>
            <w:div w:id="404112411">
              <w:marLeft w:val="0"/>
              <w:marRight w:val="0"/>
              <w:marTop w:val="0"/>
              <w:marBottom w:val="0"/>
              <w:divBdr>
                <w:top w:val="none" w:sz="0" w:space="0" w:color="auto"/>
                <w:left w:val="none" w:sz="0" w:space="0" w:color="auto"/>
                <w:bottom w:val="none" w:sz="0" w:space="0" w:color="auto"/>
                <w:right w:val="none" w:sz="0" w:space="0" w:color="auto"/>
              </w:divBdr>
            </w:div>
            <w:div w:id="407075678">
              <w:marLeft w:val="0"/>
              <w:marRight w:val="0"/>
              <w:marTop w:val="0"/>
              <w:marBottom w:val="0"/>
              <w:divBdr>
                <w:top w:val="none" w:sz="0" w:space="0" w:color="auto"/>
                <w:left w:val="none" w:sz="0" w:space="0" w:color="auto"/>
                <w:bottom w:val="none" w:sz="0" w:space="0" w:color="auto"/>
                <w:right w:val="none" w:sz="0" w:space="0" w:color="auto"/>
              </w:divBdr>
            </w:div>
            <w:div w:id="533612201">
              <w:marLeft w:val="0"/>
              <w:marRight w:val="0"/>
              <w:marTop w:val="0"/>
              <w:marBottom w:val="0"/>
              <w:divBdr>
                <w:top w:val="none" w:sz="0" w:space="0" w:color="auto"/>
                <w:left w:val="none" w:sz="0" w:space="0" w:color="auto"/>
                <w:bottom w:val="none" w:sz="0" w:space="0" w:color="auto"/>
                <w:right w:val="none" w:sz="0" w:space="0" w:color="auto"/>
              </w:divBdr>
            </w:div>
            <w:div w:id="872427242">
              <w:marLeft w:val="0"/>
              <w:marRight w:val="0"/>
              <w:marTop w:val="0"/>
              <w:marBottom w:val="0"/>
              <w:divBdr>
                <w:top w:val="none" w:sz="0" w:space="0" w:color="auto"/>
                <w:left w:val="none" w:sz="0" w:space="0" w:color="auto"/>
                <w:bottom w:val="none" w:sz="0" w:space="0" w:color="auto"/>
                <w:right w:val="none" w:sz="0" w:space="0" w:color="auto"/>
              </w:divBdr>
            </w:div>
            <w:div w:id="922301365">
              <w:marLeft w:val="0"/>
              <w:marRight w:val="0"/>
              <w:marTop w:val="0"/>
              <w:marBottom w:val="0"/>
              <w:divBdr>
                <w:top w:val="none" w:sz="0" w:space="0" w:color="auto"/>
                <w:left w:val="none" w:sz="0" w:space="0" w:color="auto"/>
                <w:bottom w:val="none" w:sz="0" w:space="0" w:color="auto"/>
                <w:right w:val="none" w:sz="0" w:space="0" w:color="auto"/>
              </w:divBdr>
            </w:div>
            <w:div w:id="1107963539">
              <w:marLeft w:val="0"/>
              <w:marRight w:val="0"/>
              <w:marTop w:val="0"/>
              <w:marBottom w:val="0"/>
              <w:divBdr>
                <w:top w:val="none" w:sz="0" w:space="0" w:color="auto"/>
                <w:left w:val="none" w:sz="0" w:space="0" w:color="auto"/>
                <w:bottom w:val="none" w:sz="0" w:space="0" w:color="auto"/>
                <w:right w:val="none" w:sz="0" w:space="0" w:color="auto"/>
              </w:divBdr>
            </w:div>
            <w:div w:id="1170757325">
              <w:marLeft w:val="0"/>
              <w:marRight w:val="0"/>
              <w:marTop w:val="0"/>
              <w:marBottom w:val="0"/>
              <w:divBdr>
                <w:top w:val="none" w:sz="0" w:space="0" w:color="auto"/>
                <w:left w:val="none" w:sz="0" w:space="0" w:color="auto"/>
                <w:bottom w:val="none" w:sz="0" w:space="0" w:color="auto"/>
                <w:right w:val="none" w:sz="0" w:space="0" w:color="auto"/>
              </w:divBdr>
            </w:div>
            <w:div w:id="1294212856">
              <w:marLeft w:val="0"/>
              <w:marRight w:val="0"/>
              <w:marTop w:val="0"/>
              <w:marBottom w:val="0"/>
              <w:divBdr>
                <w:top w:val="none" w:sz="0" w:space="0" w:color="auto"/>
                <w:left w:val="none" w:sz="0" w:space="0" w:color="auto"/>
                <w:bottom w:val="none" w:sz="0" w:space="0" w:color="auto"/>
                <w:right w:val="none" w:sz="0" w:space="0" w:color="auto"/>
              </w:divBdr>
            </w:div>
            <w:div w:id="1335497206">
              <w:marLeft w:val="0"/>
              <w:marRight w:val="0"/>
              <w:marTop w:val="0"/>
              <w:marBottom w:val="0"/>
              <w:divBdr>
                <w:top w:val="none" w:sz="0" w:space="0" w:color="auto"/>
                <w:left w:val="none" w:sz="0" w:space="0" w:color="auto"/>
                <w:bottom w:val="none" w:sz="0" w:space="0" w:color="auto"/>
                <w:right w:val="none" w:sz="0" w:space="0" w:color="auto"/>
              </w:divBdr>
            </w:div>
            <w:div w:id="1479112269">
              <w:marLeft w:val="0"/>
              <w:marRight w:val="0"/>
              <w:marTop w:val="0"/>
              <w:marBottom w:val="0"/>
              <w:divBdr>
                <w:top w:val="none" w:sz="0" w:space="0" w:color="auto"/>
                <w:left w:val="none" w:sz="0" w:space="0" w:color="auto"/>
                <w:bottom w:val="none" w:sz="0" w:space="0" w:color="auto"/>
                <w:right w:val="none" w:sz="0" w:space="0" w:color="auto"/>
              </w:divBdr>
            </w:div>
            <w:div w:id="1647052309">
              <w:marLeft w:val="0"/>
              <w:marRight w:val="0"/>
              <w:marTop w:val="0"/>
              <w:marBottom w:val="0"/>
              <w:divBdr>
                <w:top w:val="none" w:sz="0" w:space="0" w:color="auto"/>
                <w:left w:val="none" w:sz="0" w:space="0" w:color="auto"/>
                <w:bottom w:val="none" w:sz="0" w:space="0" w:color="auto"/>
                <w:right w:val="none" w:sz="0" w:space="0" w:color="auto"/>
              </w:divBdr>
            </w:div>
            <w:div w:id="180973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AF261-8CED-44A0-B324-9FFB7095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1670</Words>
  <Characters>9521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ỦY BAN NHÂN DÂN</vt:lpstr>
    </vt:vector>
  </TitlesOfParts>
  <Company>164A</Company>
  <LinksUpToDate>false</LinksUpToDate>
  <CharactersWithSpaces>11169</CharactersWithSpaces>
  <SharedDoc>false</SharedDoc>
  <HLinks>
    <vt:vector size="12" baseType="variant">
      <vt:variant>
        <vt:i4>8061052</vt:i4>
      </vt:variant>
      <vt:variant>
        <vt:i4>8</vt:i4>
      </vt:variant>
      <vt:variant>
        <vt:i4>0</vt:i4>
      </vt:variant>
      <vt:variant>
        <vt:i4>5</vt:i4>
      </vt:variant>
      <vt:variant>
        <vt:lpwstr>http://www.ict-hcm.gov.vn/</vt:lpwstr>
      </vt:variant>
      <vt:variant>
        <vt:lpwstr/>
      </vt:variant>
      <vt:variant>
        <vt:i4>458870</vt:i4>
      </vt:variant>
      <vt:variant>
        <vt:i4>5</vt:i4>
      </vt:variant>
      <vt:variant>
        <vt:i4>0</vt:i4>
      </vt:variant>
      <vt:variant>
        <vt:i4>5</vt:i4>
      </vt:variant>
      <vt:variant>
        <vt:lpwstr>mailto:stttt@tphcm.gov.vn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Vo Thi Thu Suong</dc:creator>
  <cp:lastModifiedBy>Ta Thi Thuy</cp:lastModifiedBy>
  <cp:revision>4</cp:revision>
  <cp:lastPrinted>2026-07-06T06:59:00Z</cp:lastPrinted>
  <dcterms:created xsi:type="dcterms:W3CDTF">2026-07-03T09:23:00Z</dcterms:created>
  <dcterms:modified xsi:type="dcterms:W3CDTF">2026-07-06T07:00:00Z</dcterms:modified>
</cp:coreProperties>
</file>